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DBB0A" w14:textId="5F10C2CA" w:rsidR="006B3B62" w:rsidRDefault="005D0AFD" w:rsidP="00CA3A76">
      <w:pPr>
        <w:jc w:val="center"/>
      </w:pPr>
      <w:r>
        <w:rPr>
          <w:rFonts w:hint="eastAsia"/>
        </w:rPr>
        <w:t>事</w:t>
      </w:r>
      <w:r w:rsidR="006B3B62">
        <w:rPr>
          <w:rFonts w:hint="eastAsia"/>
        </w:rPr>
        <w:t xml:space="preserve">　</w:t>
      </w:r>
      <w:r>
        <w:rPr>
          <w:rFonts w:hint="eastAsia"/>
        </w:rPr>
        <w:t xml:space="preserve">　前</w:t>
      </w:r>
      <w:r w:rsidR="006B3B62">
        <w:rPr>
          <w:rFonts w:hint="eastAsia"/>
        </w:rPr>
        <w:t xml:space="preserve">　</w:t>
      </w:r>
      <w:r>
        <w:rPr>
          <w:rFonts w:hint="eastAsia"/>
        </w:rPr>
        <w:t xml:space="preserve">　相</w:t>
      </w:r>
      <w:r w:rsidR="006B3B62">
        <w:rPr>
          <w:rFonts w:hint="eastAsia"/>
        </w:rPr>
        <w:t xml:space="preserve">　</w:t>
      </w:r>
      <w:r>
        <w:rPr>
          <w:rFonts w:hint="eastAsia"/>
        </w:rPr>
        <w:t xml:space="preserve">　談</w:t>
      </w:r>
      <w:r w:rsidR="006B3B62">
        <w:rPr>
          <w:rFonts w:hint="eastAsia"/>
        </w:rPr>
        <w:t xml:space="preserve">　</w:t>
      </w:r>
      <w:r>
        <w:rPr>
          <w:rFonts w:hint="eastAsia"/>
        </w:rPr>
        <w:t xml:space="preserve">　</w:t>
      </w:r>
      <w:r w:rsidR="001F3231">
        <w:rPr>
          <w:rFonts w:hint="eastAsia"/>
        </w:rPr>
        <w:t>シ　　ー　　ト</w:t>
      </w:r>
    </w:p>
    <w:p w14:paraId="59DA1A26" w14:textId="77777777" w:rsidR="003D5E01" w:rsidRDefault="00CA3A76" w:rsidP="00CA3A76">
      <w:pPr>
        <w:jc w:val="left"/>
      </w:pPr>
      <w:r>
        <w:rPr>
          <w:rFonts w:hint="eastAsia"/>
        </w:rPr>
        <w:t xml:space="preserve">　</w:t>
      </w:r>
    </w:p>
    <w:p w14:paraId="1E5D9F64" w14:textId="50B8BA91" w:rsidR="00CA3A76" w:rsidRPr="00CA3A76" w:rsidRDefault="00CA3A76" w:rsidP="00CA3A76">
      <w:pPr>
        <w:jc w:val="left"/>
      </w:pPr>
      <w:r>
        <w:rPr>
          <w:rFonts w:hint="eastAsia"/>
        </w:rPr>
        <w:t>相模原市</w:t>
      </w:r>
    </w:p>
    <w:p w14:paraId="4A5F98DE" w14:textId="311B62EE" w:rsidR="005D0AFD" w:rsidRDefault="005D0AFD" w:rsidP="005D0AFD">
      <w:pPr>
        <w:ind w:right="980" w:firstLineChars="100" w:firstLine="210"/>
      </w:pPr>
      <w:r>
        <w:rPr>
          <w:rFonts w:hint="eastAsia"/>
        </w:rPr>
        <w:t>都市計画課あて</w:t>
      </w:r>
    </w:p>
    <w:p w14:paraId="0FA07DCC" w14:textId="77777777" w:rsidR="003D5E01" w:rsidRDefault="000C783E" w:rsidP="001923D1">
      <w:pPr>
        <w:rPr>
          <w:szCs w:val="21"/>
        </w:rPr>
      </w:pPr>
      <w:r w:rsidRPr="00424DFE">
        <w:rPr>
          <w:rFonts w:hint="eastAsia"/>
          <w:szCs w:val="21"/>
        </w:rPr>
        <w:t xml:space="preserve">　　　　　　　　　　　　　</w:t>
      </w:r>
    </w:p>
    <w:p w14:paraId="11412FAC" w14:textId="2C14028E" w:rsidR="005D0AFD" w:rsidRDefault="000C783E" w:rsidP="003D5E01">
      <w:pPr>
        <w:ind w:firstLineChars="1300" w:firstLine="2730"/>
        <w:rPr>
          <w:szCs w:val="21"/>
          <w:u w:val="single"/>
        </w:rPr>
      </w:pPr>
      <w:r w:rsidRPr="00424DFE">
        <w:rPr>
          <w:rFonts w:hint="eastAsia"/>
          <w:szCs w:val="21"/>
        </w:rPr>
        <w:t xml:space="preserve">相談者　　</w:t>
      </w:r>
      <w:r w:rsidR="00CE1E56">
        <w:rPr>
          <w:rFonts w:hint="eastAsia"/>
          <w:szCs w:val="21"/>
          <w:u w:val="single"/>
        </w:rPr>
        <w:t>住所</w:t>
      </w:r>
      <w:r w:rsidR="00424DFE" w:rsidRPr="00424DFE">
        <w:rPr>
          <w:rFonts w:hint="eastAsia"/>
          <w:szCs w:val="21"/>
          <w:u w:val="single"/>
        </w:rPr>
        <w:t xml:space="preserve">　</w:t>
      </w:r>
      <w:r w:rsidR="00CE1E56">
        <w:rPr>
          <w:rFonts w:hint="eastAsia"/>
          <w:szCs w:val="21"/>
          <w:u w:val="single"/>
        </w:rPr>
        <w:t xml:space="preserve">　　</w:t>
      </w:r>
      <w:r w:rsidR="00424DFE" w:rsidRPr="00424DFE">
        <w:rPr>
          <w:rFonts w:hint="eastAsia"/>
          <w:szCs w:val="21"/>
          <w:u w:val="single"/>
        </w:rPr>
        <w:t xml:space="preserve">　　　　　　　　　　　　　　　　　　　　　　　</w:t>
      </w:r>
    </w:p>
    <w:p w14:paraId="761FE224" w14:textId="77777777" w:rsidR="00D87205" w:rsidRDefault="00D87205" w:rsidP="000C783E">
      <w:pPr>
        <w:ind w:firstLineChars="1800" w:firstLine="3780"/>
        <w:rPr>
          <w:szCs w:val="21"/>
          <w:u w:val="single"/>
        </w:rPr>
      </w:pPr>
    </w:p>
    <w:p w14:paraId="1CC76715" w14:textId="7176D03F" w:rsidR="000C783E" w:rsidRPr="00424DFE" w:rsidRDefault="005D0AFD" w:rsidP="000C783E">
      <w:pPr>
        <w:ind w:firstLineChars="1800" w:firstLine="3780"/>
        <w:rPr>
          <w:szCs w:val="21"/>
          <w:u w:val="single"/>
        </w:rPr>
      </w:pPr>
      <w:r>
        <w:rPr>
          <w:rFonts w:hint="eastAsia"/>
          <w:szCs w:val="21"/>
          <w:u w:val="single"/>
        </w:rPr>
        <w:t>氏名</w:t>
      </w:r>
      <w:r w:rsidR="00424DFE" w:rsidRPr="00424DFE">
        <w:rPr>
          <w:rFonts w:hint="eastAsia"/>
          <w:szCs w:val="21"/>
          <w:u w:val="single"/>
        </w:rPr>
        <w:t xml:space="preserve">　　　　　　　　　　　　</w:t>
      </w:r>
      <w:r>
        <w:rPr>
          <w:rFonts w:hint="eastAsia"/>
          <w:szCs w:val="21"/>
          <w:u w:val="single"/>
        </w:rPr>
        <w:t xml:space="preserve">　　　　</w:t>
      </w:r>
      <w:r w:rsidR="00424DFE" w:rsidRPr="00424DFE">
        <w:rPr>
          <w:rFonts w:hint="eastAsia"/>
          <w:szCs w:val="21"/>
          <w:u w:val="single"/>
        </w:rPr>
        <w:t xml:space="preserve">　　　　　　　　　　</w:t>
      </w:r>
    </w:p>
    <w:p w14:paraId="4903C50D" w14:textId="6D8CD751" w:rsidR="005D0AFD" w:rsidRDefault="005D0AFD" w:rsidP="00417856">
      <w:pPr>
        <w:ind w:right="420" w:firstLineChars="1800" w:firstLine="3780"/>
        <w:jc w:val="right"/>
        <w:rPr>
          <w:szCs w:val="21"/>
        </w:rPr>
      </w:pPr>
      <w:r w:rsidRPr="005D0AFD">
        <w:rPr>
          <w:rFonts w:hint="eastAsia"/>
          <w:szCs w:val="21"/>
        </w:rPr>
        <w:t>（法人等の場合はその名称</w:t>
      </w:r>
      <w:r w:rsidR="00417856">
        <w:rPr>
          <w:rFonts w:hint="eastAsia"/>
          <w:szCs w:val="21"/>
        </w:rPr>
        <w:t>及び代表者の氏名</w:t>
      </w:r>
      <w:r w:rsidRPr="005D0AFD">
        <w:rPr>
          <w:rFonts w:hint="eastAsia"/>
          <w:szCs w:val="21"/>
        </w:rPr>
        <w:t>）</w:t>
      </w:r>
    </w:p>
    <w:p w14:paraId="0E13BB4D" w14:textId="2A02B217" w:rsidR="00D87205" w:rsidRDefault="00D87205" w:rsidP="005D0AFD">
      <w:pPr>
        <w:ind w:firstLineChars="1800" w:firstLine="3780"/>
        <w:rPr>
          <w:szCs w:val="21"/>
        </w:rPr>
      </w:pPr>
      <w:r>
        <w:rPr>
          <w:rFonts w:hint="eastAsia"/>
          <w:szCs w:val="21"/>
        </w:rPr>
        <w:t>担当者</w:t>
      </w:r>
    </w:p>
    <w:p w14:paraId="48C91FAF" w14:textId="45D63CDC" w:rsidR="00D87205" w:rsidRPr="005D0AFD" w:rsidRDefault="00D87205" w:rsidP="005D0AFD">
      <w:pPr>
        <w:ind w:firstLineChars="1800" w:firstLine="3780"/>
        <w:rPr>
          <w:szCs w:val="21"/>
        </w:rPr>
      </w:pPr>
      <w:r>
        <w:rPr>
          <w:rFonts w:hint="eastAsia"/>
          <w:szCs w:val="21"/>
        </w:rPr>
        <w:t>電話番号</w:t>
      </w:r>
    </w:p>
    <w:p w14:paraId="36AF3F76" w14:textId="493E8416" w:rsidR="000C783E" w:rsidRPr="00424DFE" w:rsidRDefault="000C783E">
      <w:pPr>
        <w:rPr>
          <w:szCs w:val="21"/>
          <w:u w:val="single"/>
        </w:rPr>
      </w:pPr>
      <w:r w:rsidRPr="00424DFE">
        <w:rPr>
          <w:rFonts w:hint="eastAsia"/>
          <w:szCs w:val="21"/>
        </w:rPr>
        <w:t xml:space="preserve">　　　　　　　　　　　　　　　　　　</w:t>
      </w:r>
      <w:r w:rsidR="00D87205">
        <w:rPr>
          <w:rFonts w:hint="eastAsia"/>
          <w:szCs w:val="21"/>
          <w:u w:val="single"/>
        </w:rPr>
        <w:t>e</w:t>
      </w:r>
      <w:r w:rsidR="00D87205">
        <w:rPr>
          <w:szCs w:val="21"/>
          <w:u w:val="single"/>
        </w:rPr>
        <w:t>-mail</w:t>
      </w:r>
      <w:r w:rsidR="00424DFE" w:rsidRPr="00424DFE">
        <w:rPr>
          <w:rFonts w:hint="eastAsia"/>
          <w:szCs w:val="21"/>
          <w:u w:val="single"/>
        </w:rPr>
        <w:t xml:space="preserve">　　　　　　　　　　　　</w:t>
      </w:r>
      <w:r w:rsidR="005D0AFD">
        <w:rPr>
          <w:rFonts w:hint="eastAsia"/>
          <w:szCs w:val="21"/>
          <w:u w:val="single"/>
        </w:rPr>
        <w:t xml:space="preserve">　　　</w:t>
      </w:r>
      <w:r w:rsidR="00424DFE" w:rsidRPr="00424DFE">
        <w:rPr>
          <w:rFonts w:hint="eastAsia"/>
          <w:szCs w:val="21"/>
          <w:u w:val="single"/>
        </w:rPr>
        <w:t xml:space="preserve">　　　</w:t>
      </w:r>
      <w:r w:rsidR="003D5E01">
        <w:rPr>
          <w:rFonts w:hint="eastAsia"/>
          <w:szCs w:val="21"/>
          <w:u w:val="single"/>
        </w:rPr>
        <w:t xml:space="preserve">　　　</w:t>
      </w:r>
      <w:r w:rsidR="00424DFE" w:rsidRPr="00424DFE">
        <w:rPr>
          <w:rFonts w:hint="eastAsia"/>
          <w:szCs w:val="21"/>
          <w:u w:val="single"/>
        </w:rPr>
        <w:t xml:space="preserve">　　　</w:t>
      </w:r>
    </w:p>
    <w:p w14:paraId="0F3EA136" w14:textId="77777777" w:rsidR="003D5E01" w:rsidRDefault="003D5E01" w:rsidP="002F3507">
      <w:pPr>
        <w:spacing w:line="276" w:lineRule="auto"/>
        <w:rPr>
          <w:szCs w:val="21"/>
        </w:rPr>
      </w:pPr>
    </w:p>
    <w:p w14:paraId="6C27D73C" w14:textId="2921C2E5" w:rsidR="005D0AFD" w:rsidRPr="00F90B32" w:rsidRDefault="005D0AFD" w:rsidP="002F3507">
      <w:pPr>
        <w:spacing w:line="276" w:lineRule="auto"/>
        <w:rPr>
          <w:szCs w:val="21"/>
        </w:rPr>
      </w:pPr>
      <w:r w:rsidRPr="00F90B32">
        <w:rPr>
          <w:rFonts w:hint="eastAsia"/>
          <w:szCs w:val="21"/>
        </w:rPr>
        <w:t>１</w:t>
      </w:r>
      <w:r w:rsidR="00D70B83">
        <w:rPr>
          <w:rFonts w:hint="eastAsia"/>
          <w:szCs w:val="21"/>
        </w:rPr>
        <w:t>．</w:t>
      </w:r>
      <w:r w:rsidRPr="00F90B32">
        <w:rPr>
          <w:rFonts w:hint="eastAsia"/>
          <w:szCs w:val="21"/>
        </w:rPr>
        <w:t>土地情報</w:t>
      </w:r>
    </w:p>
    <w:p w14:paraId="36BB3431" w14:textId="77777777" w:rsidR="003D5E01" w:rsidRDefault="005D0AFD" w:rsidP="005D0AFD">
      <w:pPr>
        <w:rPr>
          <w:szCs w:val="21"/>
        </w:rPr>
      </w:pPr>
      <w:r w:rsidRPr="00F90B32">
        <w:rPr>
          <w:rFonts w:hint="eastAsia"/>
          <w:szCs w:val="21"/>
        </w:rPr>
        <w:t xml:space="preserve">　　</w:t>
      </w:r>
    </w:p>
    <w:p w14:paraId="4F791481" w14:textId="66571B32" w:rsidR="005D0AFD" w:rsidRDefault="005D0AFD" w:rsidP="003D5E01">
      <w:pPr>
        <w:ind w:firstLineChars="200" w:firstLine="420"/>
        <w:rPr>
          <w:szCs w:val="21"/>
          <w:u w:val="dotted"/>
        </w:rPr>
      </w:pPr>
      <w:r w:rsidRPr="00F90B32">
        <w:rPr>
          <w:rFonts w:hint="eastAsia"/>
          <w:szCs w:val="21"/>
          <w:u w:val="dotted"/>
        </w:rPr>
        <w:t xml:space="preserve">場　所　　　　　　　　　　　　　　　　　　　　　　　　　　　　</w:t>
      </w:r>
    </w:p>
    <w:p w14:paraId="361B71F9" w14:textId="77777777" w:rsidR="003D5E01" w:rsidRPr="00F90B32" w:rsidRDefault="003D5E01" w:rsidP="005D0AFD">
      <w:pPr>
        <w:rPr>
          <w:szCs w:val="21"/>
          <w:u w:val="dotted"/>
        </w:rPr>
      </w:pPr>
    </w:p>
    <w:p w14:paraId="73146E81" w14:textId="7AB56AAF" w:rsidR="005D0AFD" w:rsidRDefault="005D0AFD" w:rsidP="005D0AFD">
      <w:pPr>
        <w:rPr>
          <w:szCs w:val="21"/>
          <w:u w:val="dotted"/>
        </w:rPr>
      </w:pPr>
      <w:r w:rsidRPr="00F90B32">
        <w:rPr>
          <w:rFonts w:hint="eastAsia"/>
          <w:szCs w:val="21"/>
        </w:rPr>
        <w:t xml:space="preserve">　　</w:t>
      </w:r>
      <w:r w:rsidRPr="00F90B32">
        <w:rPr>
          <w:rFonts w:hint="eastAsia"/>
          <w:szCs w:val="21"/>
          <w:u w:val="dotted"/>
        </w:rPr>
        <w:t xml:space="preserve">面　積　　　　　　　　　　　　　　　　　　　　</w:t>
      </w:r>
      <w:r w:rsidR="006B3B62">
        <w:rPr>
          <w:rFonts w:hint="eastAsia"/>
          <w:szCs w:val="21"/>
          <w:u w:val="dotted"/>
        </w:rPr>
        <w:t xml:space="preserve">　</w:t>
      </w:r>
      <w:r w:rsidRPr="00F90B32">
        <w:rPr>
          <w:rFonts w:hint="eastAsia"/>
          <w:szCs w:val="21"/>
          <w:u w:val="dotted"/>
        </w:rPr>
        <w:t xml:space="preserve">　　　　　　　</w:t>
      </w:r>
    </w:p>
    <w:p w14:paraId="790AECDC" w14:textId="77777777" w:rsidR="003D5E01" w:rsidRPr="00F90B32" w:rsidRDefault="003D5E01" w:rsidP="005D0AFD">
      <w:pPr>
        <w:rPr>
          <w:szCs w:val="21"/>
          <w:u w:val="dotted"/>
        </w:rPr>
      </w:pPr>
    </w:p>
    <w:p w14:paraId="71E03C4D" w14:textId="2C1221F0" w:rsidR="005D0AFD" w:rsidRDefault="005D0AFD" w:rsidP="005D0AFD">
      <w:pPr>
        <w:ind w:firstLineChars="200" w:firstLine="420"/>
        <w:rPr>
          <w:szCs w:val="21"/>
          <w:u w:val="dotted"/>
        </w:rPr>
      </w:pPr>
      <w:r w:rsidRPr="00F90B32">
        <w:rPr>
          <w:rFonts w:hint="eastAsia"/>
          <w:szCs w:val="21"/>
          <w:u w:val="dotted"/>
        </w:rPr>
        <w:t xml:space="preserve">筆　数　　　　　　　　　　　　　　　　　　　　　　　　　　　　</w:t>
      </w:r>
    </w:p>
    <w:p w14:paraId="79D47345" w14:textId="77777777" w:rsidR="003D5E01" w:rsidRPr="00F90B32" w:rsidRDefault="003D5E01" w:rsidP="005D0AFD">
      <w:pPr>
        <w:ind w:firstLineChars="200" w:firstLine="420"/>
        <w:rPr>
          <w:szCs w:val="21"/>
        </w:rPr>
      </w:pPr>
    </w:p>
    <w:p w14:paraId="4276567A" w14:textId="13931277" w:rsidR="005D0AFD" w:rsidRPr="00F90B32" w:rsidRDefault="005D0AFD" w:rsidP="005D0AFD">
      <w:pPr>
        <w:ind w:firstLineChars="200" w:firstLine="420"/>
        <w:rPr>
          <w:szCs w:val="21"/>
          <w:u w:val="dotted"/>
        </w:rPr>
      </w:pPr>
      <w:r w:rsidRPr="00F90B32">
        <w:rPr>
          <w:rFonts w:hint="eastAsia"/>
          <w:szCs w:val="21"/>
          <w:u w:val="dotted"/>
        </w:rPr>
        <w:t xml:space="preserve">土地所有者等の数　　　　　　　　　　　　　　　　　　　　　　　</w:t>
      </w:r>
    </w:p>
    <w:p w14:paraId="602A218E" w14:textId="4481E5AE" w:rsidR="00132BCA" w:rsidRPr="00A65B10" w:rsidRDefault="006B3B62">
      <w:pPr>
        <w:rPr>
          <w:szCs w:val="21"/>
        </w:rPr>
      </w:pPr>
      <w:r>
        <w:rPr>
          <w:rFonts w:hint="eastAsia"/>
          <w:szCs w:val="21"/>
        </w:rPr>
        <w:t xml:space="preserve">　　※把握している</w:t>
      </w:r>
      <w:r w:rsidR="003D5E01">
        <w:rPr>
          <w:rFonts w:hint="eastAsia"/>
          <w:szCs w:val="21"/>
        </w:rPr>
        <w:t>範囲で</w:t>
      </w:r>
      <w:r>
        <w:rPr>
          <w:rFonts w:hint="eastAsia"/>
          <w:szCs w:val="21"/>
        </w:rPr>
        <w:t>記入</w:t>
      </w:r>
      <w:r w:rsidR="00945C7E">
        <w:rPr>
          <w:rFonts w:hint="eastAsia"/>
          <w:szCs w:val="21"/>
        </w:rPr>
        <w:t>してください</w:t>
      </w:r>
      <w:r w:rsidRPr="00A65B10">
        <w:rPr>
          <w:rFonts w:hint="eastAsia"/>
          <w:szCs w:val="21"/>
        </w:rPr>
        <w:t>。</w:t>
      </w:r>
      <w:r w:rsidR="006078E6" w:rsidRPr="00A65B10">
        <w:rPr>
          <w:rFonts w:hint="eastAsia"/>
          <w:szCs w:val="21"/>
        </w:rPr>
        <w:t>また、場所については案内図（任意</w:t>
      </w:r>
      <w:r w:rsidR="001F3231" w:rsidRPr="00A65B10">
        <w:rPr>
          <w:rFonts w:hint="eastAsia"/>
          <w:szCs w:val="21"/>
        </w:rPr>
        <w:t>形式</w:t>
      </w:r>
      <w:r w:rsidR="006078E6" w:rsidRPr="00A65B10">
        <w:rPr>
          <w:rFonts w:hint="eastAsia"/>
          <w:szCs w:val="21"/>
        </w:rPr>
        <w:t>）を添付してください。</w:t>
      </w:r>
    </w:p>
    <w:p w14:paraId="5ECBEFBB" w14:textId="77777777" w:rsidR="003D5E01" w:rsidRPr="00945C7E" w:rsidRDefault="003D5E01" w:rsidP="002F3507">
      <w:pPr>
        <w:spacing w:line="360" w:lineRule="auto"/>
        <w:rPr>
          <w:szCs w:val="21"/>
        </w:rPr>
      </w:pPr>
    </w:p>
    <w:p w14:paraId="06C26AC4" w14:textId="77777777" w:rsidR="003D5E01" w:rsidRDefault="003D5E01" w:rsidP="002F3507">
      <w:pPr>
        <w:spacing w:line="360" w:lineRule="auto"/>
        <w:rPr>
          <w:szCs w:val="21"/>
        </w:rPr>
      </w:pPr>
    </w:p>
    <w:p w14:paraId="4B5621F2" w14:textId="70BB5C2C" w:rsidR="000C783E" w:rsidRPr="00F90B32" w:rsidRDefault="000C783E" w:rsidP="002F3507">
      <w:pPr>
        <w:spacing w:line="360" w:lineRule="auto"/>
        <w:rPr>
          <w:szCs w:val="21"/>
        </w:rPr>
      </w:pPr>
      <w:r w:rsidRPr="00F90B32">
        <w:rPr>
          <w:rFonts w:hint="eastAsia"/>
          <w:szCs w:val="21"/>
        </w:rPr>
        <w:t>２．</w:t>
      </w:r>
      <w:r w:rsidR="00F90B32">
        <w:rPr>
          <w:rFonts w:hint="eastAsia"/>
          <w:szCs w:val="21"/>
        </w:rPr>
        <w:t>相談内容</w:t>
      </w:r>
    </w:p>
    <w:tbl>
      <w:tblPr>
        <w:tblStyle w:val="a3"/>
        <w:tblW w:w="0" w:type="auto"/>
        <w:tblInd w:w="279" w:type="dxa"/>
        <w:tblLook w:val="04A0" w:firstRow="1" w:lastRow="0" w:firstColumn="1" w:lastColumn="0" w:noHBand="0" w:noVBand="1"/>
      </w:tblPr>
      <w:tblGrid>
        <w:gridCol w:w="9639"/>
      </w:tblGrid>
      <w:tr w:rsidR="000C783E" w14:paraId="24295A52" w14:textId="77777777" w:rsidTr="006078E6">
        <w:trPr>
          <w:trHeight w:val="4298"/>
        </w:trPr>
        <w:tc>
          <w:tcPr>
            <w:tcW w:w="9639" w:type="dxa"/>
          </w:tcPr>
          <w:p w14:paraId="6A07A123" w14:textId="0EF293B2" w:rsidR="00625CFC" w:rsidRDefault="00FD7B95">
            <w:r>
              <w:rPr>
                <w:rFonts w:hint="eastAsia"/>
              </w:rPr>
              <w:t>都市計画提案に係る内容</w:t>
            </w:r>
          </w:p>
          <w:p w14:paraId="21D731FC" w14:textId="1E6E4DC4" w:rsidR="00F90B32" w:rsidRDefault="00F90B32"/>
          <w:p w14:paraId="6FDC57B9" w14:textId="7A60106C" w:rsidR="00D70B83" w:rsidRPr="00A65B10" w:rsidRDefault="00D70B83"/>
          <w:p w14:paraId="7AD62459" w14:textId="562B8249" w:rsidR="00F90B32" w:rsidRPr="00A65B10" w:rsidRDefault="00D87205">
            <w:r w:rsidRPr="00A65B10">
              <w:rPr>
                <w:rFonts w:hint="eastAsia"/>
              </w:rPr>
              <w:t>提案</w:t>
            </w:r>
            <w:r w:rsidR="00F90B32" w:rsidRPr="00A65B10">
              <w:rPr>
                <w:rFonts w:hint="eastAsia"/>
              </w:rPr>
              <w:t>理由</w:t>
            </w:r>
            <w:r w:rsidRPr="00A65B10">
              <w:rPr>
                <w:rFonts w:hint="eastAsia"/>
              </w:rPr>
              <w:t>及び</w:t>
            </w:r>
            <w:r w:rsidR="00F90B32" w:rsidRPr="00A65B10">
              <w:rPr>
                <w:rFonts w:hint="eastAsia"/>
              </w:rPr>
              <w:t>意義</w:t>
            </w:r>
          </w:p>
          <w:p w14:paraId="41C86B8E" w14:textId="75AB8426" w:rsidR="00F90B32" w:rsidRDefault="00F90B32"/>
          <w:p w14:paraId="6AA513D4" w14:textId="37155592" w:rsidR="00D70B83" w:rsidRDefault="00D70B83"/>
          <w:p w14:paraId="04D04ECA" w14:textId="77777777" w:rsidR="00FD7B95" w:rsidRDefault="00FD7B95"/>
          <w:p w14:paraId="42612731" w14:textId="77777777" w:rsidR="00F90B32" w:rsidRPr="00F90B32" w:rsidRDefault="00F90B32"/>
        </w:tc>
      </w:tr>
    </w:tbl>
    <w:p w14:paraId="69B9B66A" w14:textId="77777777" w:rsidR="003D5E01" w:rsidRDefault="003D5E01" w:rsidP="002F3507">
      <w:pPr>
        <w:spacing w:line="360" w:lineRule="auto"/>
        <w:jc w:val="left"/>
        <w:rPr>
          <w:szCs w:val="21"/>
        </w:rPr>
      </w:pPr>
    </w:p>
    <w:p w14:paraId="67475638" w14:textId="23DEB871" w:rsidR="00F90B32" w:rsidRPr="00F90B32" w:rsidRDefault="00F90B32" w:rsidP="002F3507">
      <w:pPr>
        <w:spacing w:line="360" w:lineRule="auto"/>
        <w:jc w:val="left"/>
        <w:rPr>
          <w:szCs w:val="21"/>
        </w:rPr>
      </w:pPr>
      <w:r>
        <w:rPr>
          <w:rFonts w:hint="eastAsia"/>
          <w:szCs w:val="21"/>
        </w:rPr>
        <w:lastRenderedPageBreak/>
        <w:t>３</w:t>
      </w:r>
      <w:r w:rsidRPr="00F90B32">
        <w:rPr>
          <w:rFonts w:hint="eastAsia"/>
          <w:szCs w:val="21"/>
        </w:rPr>
        <w:t>．</w:t>
      </w:r>
      <w:r>
        <w:rPr>
          <w:rFonts w:hint="eastAsia"/>
          <w:szCs w:val="21"/>
        </w:rPr>
        <w:t>土地利用計画</w:t>
      </w:r>
      <w:r w:rsidR="00FD7B95">
        <w:rPr>
          <w:rFonts w:hint="eastAsia"/>
          <w:szCs w:val="21"/>
        </w:rPr>
        <w:t xml:space="preserve">　※</w:t>
      </w:r>
      <w:r w:rsidR="002F3507">
        <w:rPr>
          <w:rFonts w:hint="eastAsia"/>
          <w:szCs w:val="21"/>
        </w:rPr>
        <w:t>区域を明示した</w:t>
      </w:r>
      <w:r w:rsidR="00FD7B95">
        <w:rPr>
          <w:rFonts w:hint="eastAsia"/>
          <w:szCs w:val="21"/>
        </w:rPr>
        <w:t>土地利用計画図</w:t>
      </w:r>
      <w:r w:rsidR="002F3507" w:rsidRPr="00A65B10">
        <w:rPr>
          <w:rFonts w:hint="eastAsia"/>
          <w:szCs w:val="21"/>
        </w:rPr>
        <w:t>等</w:t>
      </w:r>
      <w:r w:rsidR="00FD7B95" w:rsidRPr="00A65B10">
        <w:rPr>
          <w:rFonts w:hint="eastAsia"/>
          <w:szCs w:val="21"/>
        </w:rPr>
        <w:t>を用いて</w:t>
      </w:r>
      <w:r w:rsidR="00D87205" w:rsidRPr="00A65B10">
        <w:rPr>
          <w:rFonts w:hint="eastAsia"/>
          <w:szCs w:val="21"/>
        </w:rPr>
        <w:t>できるだけ</w:t>
      </w:r>
      <w:r w:rsidR="00FD7B95" w:rsidRPr="00A65B10">
        <w:rPr>
          <w:rFonts w:hint="eastAsia"/>
          <w:szCs w:val="21"/>
        </w:rPr>
        <w:t>具体的に</w:t>
      </w:r>
      <w:r w:rsidR="00FD7B95">
        <w:rPr>
          <w:rFonts w:hint="eastAsia"/>
          <w:szCs w:val="21"/>
        </w:rPr>
        <w:t>記入</w:t>
      </w:r>
      <w:r w:rsidR="00C837F3">
        <w:rPr>
          <w:rFonts w:hint="eastAsia"/>
          <w:szCs w:val="21"/>
        </w:rPr>
        <w:t>して</w:t>
      </w:r>
      <w:r w:rsidR="00FD7B95">
        <w:rPr>
          <w:rFonts w:hint="eastAsia"/>
          <w:szCs w:val="21"/>
        </w:rPr>
        <w:t>ください。</w:t>
      </w:r>
    </w:p>
    <w:tbl>
      <w:tblPr>
        <w:tblStyle w:val="a3"/>
        <w:tblW w:w="0" w:type="auto"/>
        <w:tblInd w:w="279" w:type="dxa"/>
        <w:tblLook w:val="04A0" w:firstRow="1" w:lastRow="0" w:firstColumn="1" w:lastColumn="0" w:noHBand="0" w:noVBand="1"/>
      </w:tblPr>
      <w:tblGrid>
        <w:gridCol w:w="9781"/>
      </w:tblGrid>
      <w:tr w:rsidR="000C783E" w14:paraId="64CBFED6" w14:textId="77777777" w:rsidTr="0067311E">
        <w:trPr>
          <w:trHeight w:val="2113"/>
        </w:trPr>
        <w:tc>
          <w:tcPr>
            <w:tcW w:w="9781" w:type="dxa"/>
          </w:tcPr>
          <w:p w14:paraId="62DE6431" w14:textId="6D937B58" w:rsidR="00424DFE" w:rsidRDefault="00FD7B95" w:rsidP="000C783E">
            <w:r>
              <w:rPr>
                <w:rFonts w:hint="eastAsia"/>
              </w:rPr>
              <w:t>開発事業等の目的・概要</w:t>
            </w:r>
          </w:p>
          <w:p w14:paraId="6108CA05" w14:textId="7FC36292" w:rsidR="00D70B83" w:rsidRDefault="00D70B83" w:rsidP="000C783E"/>
          <w:p w14:paraId="27370F76" w14:textId="74E4AB86" w:rsidR="00CA3A76" w:rsidRDefault="00CA3A76" w:rsidP="000C783E"/>
          <w:p w14:paraId="4117C390" w14:textId="0E99362B" w:rsidR="00D70B83" w:rsidRDefault="00D70B83" w:rsidP="000C783E"/>
          <w:p w14:paraId="33462058" w14:textId="687EF1C3" w:rsidR="00D70B83" w:rsidRDefault="00D70B83" w:rsidP="000C783E"/>
          <w:p w14:paraId="49BCA9D9" w14:textId="77777777" w:rsidR="0067311E" w:rsidRDefault="0067311E" w:rsidP="000C783E"/>
          <w:p w14:paraId="3975328F" w14:textId="77777777" w:rsidR="00D70B83" w:rsidRDefault="00D70B83" w:rsidP="000C783E"/>
          <w:p w14:paraId="162D596A" w14:textId="07FE34BB" w:rsidR="00D70B83" w:rsidRDefault="00D70B83" w:rsidP="000C783E"/>
        </w:tc>
      </w:tr>
    </w:tbl>
    <w:p w14:paraId="32F85811" w14:textId="52774FAF" w:rsidR="00F90B32" w:rsidRDefault="00F90B32" w:rsidP="000C783E">
      <w:pPr>
        <w:rPr>
          <w:szCs w:val="21"/>
        </w:rPr>
      </w:pPr>
    </w:p>
    <w:p w14:paraId="4C881868" w14:textId="0AE96E51" w:rsidR="00945C7E" w:rsidRPr="00A65B10" w:rsidRDefault="00945C7E" w:rsidP="00945C7E">
      <w:pPr>
        <w:rPr>
          <w:szCs w:val="21"/>
        </w:rPr>
      </w:pPr>
      <w:r w:rsidRPr="00A65B10">
        <w:rPr>
          <w:rFonts w:hint="eastAsia"/>
          <w:szCs w:val="21"/>
        </w:rPr>
        <w:t>４．市に確認したいこと</w:t>
      </w:r>
    </w:p>
    <w:tbl>
      <w:tblPr>
        <w:tblStyle w:val="a3"/>
        <w:tblW w:w="0" w:type="auto"/>
        <w:tblInd w:w="279" w:type="dxa"/>
        <w:tblLook w:val="04A0" w:firstRow="1" w:lastRow="0" w:firstColumn="1" w:lastColumn="0" w:noHBand="0" w:noVBand="1"/>
      </w:tblPr>
      <w:tblGrid>
        <w:gridCol w:w="9905"/>
      </w:tblGrid>
      <w:tr w:rsidR="00945C7E" w14:paraId="011696E3" w14:textId="77777777" w:rsidTr="0067311E">
        <w:trPr>
          <w:trHeight w:val="2500"/>
        </w:trPr>
        <w:tc>
          <w:tcPr>
            <w:tcW w:w="9905" w:type="dxa"/>
          </w:tcPr>
          <w:p w14:paraId="6915B6E6" w14:textId="77777777" w:rsidR="00945C7E" w:rsidRDefault="00945C7E" w:rsidP="00945C7E"/>
        </w:tc>
      </w:tr>
    </w:tbl>
    <w:p w14:paraId="1C1D2DEB" w14:textId="77777777" w:rsidR="00945C7E" w:rsidRDefault="00945C7E" w:rsidP="00945C7E"/>
    <w:p w14:paraId="30ED79E9" w14:textId="77777777" w:rsidR="0067311E" w:rsidRDefault="0067311E" w:rsidP="0067311E">
      <w:pPr>
        <w:ind w:right="210" w:firstLineChars="100" w:firstLine="210"/>
        <w:jc w:val="right"/>
        <w:rPr>
          <w:shd w:val="pct15" w:color="auto" w:fill="FFFFFF"/>
        </w:rPr>
      </w:pPr>
      <w:r w:rsidRPr="002044A8">
        <w:rPr>
          <w:noProof/>
          <w:szCs w:val="21"/>
          <w:shd w:val="pct15" w:color="auto" w:fill="FFFFFF"/>
        </w:rPr>
        <mc:AlternateContent>
          <mc:Choice Requires="wps">
            <w:drawing>
              <wp:anchor distT="45720" distB="45720" distL="114300" distR="114300" simplePos="0" relativeHeight="251659264" behindDoc="0" locked="0" layoutInCell="1" allowOverlap="1" wp14:anchorId="216AB058" wp14:editId="14FBEB80">
                <wp:simplePos x="0" y="0"/>
                <wp:positionH relativeFrom="margin">
                  <wp:posOffset>164465</wp:posOffset>
                </wp:positionH>
                <wp:positionV relativeFrom="paragraph">
                  <wp:posOffset>447040</wp:posOffset>
                </wp:positionV>
                <wp:extent cx="6134100" cy="78613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86130"/>
                        </a:xfrm>
                        <a:prstGeom prst="rect">
                          <a:avLst/>
                        </a:prstGeom>
                        <a:solidFill>
                          <a:srgbClr val="FFFFFF"/>
                        </a:solidFill>
                        <a:ln w="9525">
                          <a:solidFill>
                            <a:srgbClr val="000000"/>
                          </a:solidFill>
                          <a:miter lim="800000"/>
                          <a:headEnd/>
                          <a:tailEnd/>
                        </a:ln>
                      </wps:spPr>
                      <wps:txbx>
                        <w:txbxContent>
                          <w:p w14:paraId="22BEC22B" w14:textId="77777777" w:rsidR="0067311E" w:rsidRDefault="0067311E" w:rsidP="0067311E">
                            <w:r>
                              <w:rPr>
                                <w:rFonts w:hint="eastAsia"/>
                              </w:rPr>
                              <w:t>都市計画課　使用欄（事前相談シート受付時）</w:t>
                            </w:r>
                          </w:p>
                          <w:p w14:paraId="0B2BBAC0" w14:textId="716C98C9" w:rsidR="0067311E" w:rsidRDefault="0067311E" w:rsidP="0067311E">
                            <w:pPr>
                              <w:pStyle w:val="aa"/>
                              <w:numPr>
                                <w:ilvl w:val="0"/>
                                <w:numId w:val="1"/>
                              </w:numPr>
                              <w:ind w:leftChars="0"/>
                            </w:pPr>
                            <w:r>
                              <w:rPr>
                                <w:rFonts w:hint="eastAsia"/>
                              </w:rPr>
                              <w:t>事前相談は、</w:t>
                            </w:r>
                            <w:r w:rsidRPr="002F3507">
                              <w:rPr>
                                <w:rFonts w:hint="eastAsia"/>
                              </w:rPr>
                              <w:t>相模原市都市計画決定等の提案に関する</w:t>
                            </w:r>
                            <w:r w:rsidRPr="00A65B10">
                              <w:rPr>
                                <w:rFonts w:hint="eastAsia"/>
                              </w:rPr>
                              <w:t>事務手続き要綱第２条第３項</w:t>
                            </w:r>
                            <w:r>
                              <w:rPr>
                                <w:rFonts w:hint="eastAsia"/>
                              </w:rPr>
                              <w:t>（以下「要綱」という。）</w:t>
                            </w:r>
                            <w:r w:rsidRPr="00A65B10">
                              <w:rPr>
                                <w:rFonts w:hint="eastAsia"/>
                              </w:rPr>
                              <w:t>に規定した「努めるもの」であることを相談者に案内し</w:t>
                            </w:r>
                            <w:r w:rsidR="00CE1E56">
                              <w:rPr>
                                <w:rFonts w:hint="eastAsia"/>
                              </w:rPr>
                              <w:t>た</w:t>
                            </w:r>
                            <w:r w:rsidRPr="00A65B10">
                              <w:rPr>
                                <w:rFonts w:hint="eastAsia"/>
                              </w:rPr>
                              <w:t>か。</w:t>
                            </w:r>
                          </w:p>
                          <w:p w14:paraId="27A80409" w14:textId="17EAD026" w:rsidR="0067311E" w:rsidRPr="00A65B10" w:rsidRDefault="0067311E" w:rsidP="0067311E">
                            <w:pPr>
                              <w:pStyle w:val="aa"/>
                              <w:numPr>
                                <w:ilvl w:val="0"/>
                                <w:numId w:val="1"/>
                              </w:numPr>
                              <w:ind w:leftChars="0"/>
                            </w:pPr>
                            <w:r>
                              <w:rPr>
                                <w:rFonts w:hint="eastAsia"/>
                              </w:rPr>
                              <w:t>提案内容は、都市計画</w:t>
                            </w:r>
                            <w:r w:rsidRPr="002044A8">
                              <w:rPr>
                                <w:rFonts w:hint="eastAsia"/>
                              </w:rPr>
                              <w:t>法第２１条の２</w:t>
                            </w:r>
                            <w:r w:rsidRPr="00A65B10">
                              <w:rPr>
                                <w:rFonts w:hint="eastAsia"/>
                              </w:rPr>
                              <w:t>第４項第１号</w:t>
                            </w:r>
                            <w:r w:rsidRPr="002044A8">
                              <w:rPr>
                                <w:rFonts w:hint="eastAsia"/>
                              </w:rPr>
                              <w:t>に規定する要件に該当しな</w:t>
                            </w:r>
                            <w:r>
                              <w:rPr>
                                <w:rFonts w:hint="eastAsia"/>
                              </w:rPr>
                              <w:t>ければならないことを案内し</w:t>
                            </w:r>
                            <w:r w:rsidR="00CE1E56">
                              <w:rPr>
                                <w:rFonts w:hint="eastAsia"/>
                              </w:rPr>
                              <w:t>た</w:t>
                            </w:r>
                            <w:r>
                              <w:rPr>
                                <w:rFonts w:hint="eastAsia"/>
                              </w:rPr>
                              <w:t>か。</w:t>
                            </w:r>
                          </w:p>
                          <w:p w14:paraId="73AF8E28" w14:textId="335EACA0" w:rsidR="0067311E" w:rsidRDefault="0067311E" w:rsidP="0067311E">
                            <w:pPr>
                              <w:pStyle w:val="aa"/>
                              <w:numPr>
                                <w:ilvl w:val="0"/>
                                <w:numId w:val="1"/>
                              </w:numPr>
                              <w:ind w:leftChars="0"/>
                              <w:rPr>
                                <w:color w:val="000000" w:themeColor="text1"/>
                              </w:rPr>
                            </w:pPr>
                            <w:r w:rsidRPr="00807048">
                              <w:rPr>
                                <w:rFonts w:hint="eastAsia"/>
                                <w:color w:val="000000" w:themeColor="text1"/>
                              </w:rPr>
                              <w:t>都市計画提案が行われたときは、要綱第３条に規定する評価の基準に</w:t>
                            </w:r>
                            <w:r w:rsidR="00807048" w:rsidRPr="00807048">
                              <w:rPr>
                                <w:rFonts w:hint="eastAsia"/>
                                <w:color w:val="000000" w:themeColor="text1"/>
                              </w:rPr>
                              <w:t>基づいて</w:t>
                            </w:r>
                            <w:r w:rsidRPr="00807048">
                              <w:rPr>
                                <w:rFonts w:hint="eastAsia"/>
                                <w:color w:val="000000" w:themeColor="text1"/>
                              </w:rPr>
                              <w:t>、都市計画の決定（変更）を行うか否かの判断を行う旨を案内し</w:t>
                            </w:r>
                            <w:r w:rsidR="00CE1E56">
                              <w:rPr>
                                <w:rFonts w:hint="eastAsia"/>
                                <w:color w:val="000000" w:themeColor="text1"/>
                              </w:rPr>
                              <w:t>た</w:t>
                            </w:r>
                            <w:r w:rsidRPr="00807048">
                              <w:rPr>
                                <w:rFonts w:hint="eastAsia"/>
                                <w:color w:val="000000" w:themeColor="text1"/>
                              </w:rPr>
                              <w:t>か。</w:t>
                            </w:r>
                          </w:p>
                          <w:p w14:paraId="73363409" w14:textId="0F06B13F" w:rsidR="00C048DD" w:rsidRPr="00807048" w:rsidRDefault="00C048DD" w:rsidP="0067311E">
                            <w:pPr>
                              <w:pStyle w:val="aa"/>
                              <w:numPr>
                                <w:ilvl w:val="0"/>
                                <w:numId w:val="1"/>
                              </w:numPr>
                              <w:ind w:leftChars="0"/>
                              <w:rPr>
                                <w:color w:val="000000" w:themeColor="text1"/>
                              </w:rPr>
                            </w:pPr>
                            <w:r>
                              <w:rPr>
                                <w:rFonts w:hint="eastAsia"/>
                                <w:color w:val="000000" w:themeColor="text1"/>
                              </w:rPr>
                              <w:t>都市計画提案を行う際に、提出する要綱第２条（２）の関係図書は、</w:t>
                            </w:r>
                            <w:r w:rsidR="009A5EC5">
                              <w:rPr>
                                <w:rFonts w:hint="eastAsia"/>
                                <w:color w:val="000000" w:themeColor="text1"/>
                              </w:rPr>
                              <w:t>係る区域等を正しく表示するため、</w:t>
                            </w:r>
                            <w:r>
                              <w:rPr>
                                <w:rFonts w:hint="eastAsia"/>
                                <w:color w:val="000000" w:themeColor="text1"/>
                              </w:rPr>
                              <w:t>線形や</w:t>
                            </w:r>
                            <w:r w:rsidR="009A5EC5">
                              <w:rPr>
                                <w:rFonts w:hint="eastAsia"/>
                                <w:color w:val="000000" w:themeColor="text1"/>
                              </w:rPr>
                              <w:t>位置</w:t>
                            </w:r>
                            <w:r>
                              <w:rPr>
                                <w:rFonts w:hint="eastAsia"/>
                                <w:color w:val="000000" w:themeColor="text1"/>
                              </w:rPr>
                              <w:t>等の精度を求めることや、</w:t>
                            </w:r>
                            <w:r w:rsidRPr="00807048">
                              <w:rPr>
                                <w:rFonts w:hint="eastAsia"/>
                                <w:color w:val="000000" w:themeColor="text1"/>
                              </w:rPr>
                              <w:t>都市計画の決定（変更）を行う</w:t>
                            </w:r>
                            <w:r>
                              <w:rPr>
                                <w:rFonts w:hint="eastAsia"/>
                                <w:color w:val="000000" w:themeColor="text1"/>
                              </w:rPr>
                              <w:t>場合、</w:t>
                            </w:r>
                            <w:r w:rsidR="009A5EC5">
                              <w:rPr>
                                <w:rFonts w:hint="eastAsia"/>
                                <w:color w:val="000000" w:themeColor="text1"/>
                              </w:rPr>
                              <w:t>参考図書を含む</w:t>
                            </w:r>
                            <w:r>
                              <w:rPr>
                                <w:rFonts w:hint="eastAsia"/>
                                <w:color w:val="000000" w:themeColor="text1"/>
                              </w:rPr>
                              <w:t>「都市計画の図書」として</w:t>
                            </w:r>
                            <w:r w:rsidR="009A5EC5">
                              <w:rPr>
                                <w:rFonts w:hint="eastAsia"/>
                                <w:color w:val="000000" w:themeColor="text1"/>
                              </w:rPr>
                              <w:t>作成する必要がある旨を案内したか。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6AB058" id="_x0000_t202" coordsize="21600,21600" o:spt="202" path="m,l,21600r21600,l21600,xe">
                <v:stroke joinstyle="miter"/>
                <v:path gradientshapeok="t" o:connecttype="rect"/>
              </v:shapetype>
              <v:shape id="テキスト ボックス 2" o:spid="_x0000_s1026" type="#_x0000_t202" style="position:absolute;left:0;text-align:left;margin-left:12.95pt;margin-top:35.2pt;width:483pt;height:61.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">
                <v:textbox style="mso-fit-shape-to-text:t">
                  <w:txbxContent>
                    <w:p w14:paraId="22BEC22B" w14:textId="77777777" w:rsidR="0067311E" w:rsidRDefault="0067311E" w:rsidP="0067311E">
                      <w:r>
                        <w:rPr>
                          <w:rFonts w:hint="eastAsia"/>
                        </w:rPr>
                        <w:t>都市計画課　使用欄（事前相談シート受付時）</w:t>
                      </w:r>
                    </w:p>
                    <w:p w14:paraId="0B2BBAC0" w14:textId="716C98C9" w:rsidR="0067311E" w:rsidRDefault="0067311E" w:rsidP="0067311E">
                      <w:pPr>
                        <w:pStyle w:val="aa"/>
                        <w:numPr>
                          <w:ilvl w:val="0"/>
                          <w:numId w:val="1"/>
                        </w:numPr>
                        <w:ind w:leftChars="0"/>
                      </w:pPr>
                      <w:r>
                        <w:rPr>
                          <w:rFonts w:hint="eastAsia"/>
                        </w:rPr>
                        <w:t>事前相談は、</w:t>
                      </w:r>
                      <w:r w:rsidRPr="002F3507">
                        <w:rPr>
                          <w:rFonts w:hint="eastAsia"/>
                        </w:rPr>
                        <w:t>相模原市都市計画決定等の提案に関する</w:t>
                      </w:r>
                      <w:r w:rsidRPr="00A65B10">
                        <w:rPr>
                          <w:rFonts w:hint="eastAsia"/>
                        </w:rPr>
                        <w:t>事務手続き要綱第２条第３項</w:t>
                      </w:r>
                      <w:r>
                        <w:rPr>
                          <w:rFonts w:hint="eastAsia"/>
                        </w:rPr>
                        <w:t>（以下「要綱」という。）</w:t>
                      </w:r>
                      <w:r w:rsidRPr="00A65B10">
                        <w:rPr>
                          <w:rFonts w:hint="eastAsia"/>
                        </w:rPr>
                        <w:t>に規定した「努めるもの」であることを相談者に案内し</w:t>
                      </w:r>
                      <w:r w:rsidR="00CE1E56">
                        <w:rPr>
                          <w:rFonts w:hint="eastAsia"/>
                        </w:rPr>
                        <w:t>た</w:t>
                      </w:r>
                      <w:r w:rsidRPr="00A65B10">
                        <w:rPr>
                          <w:rFonts w:hint="eastAsia"/>
                        </w:rPr>
                        <w:t>か。</w:t>
                      </w:r>
                    </w:p>
                    <w:p w14:paraId="27A80409" w14:textId="17EAD026" w:rsidR="0067311E" w:rsidRPr="00A65B10" w:rsidRDefault="0067311E" w:rsidP="0067311E">
                      <w:pPr>
                        <w:pStyle w:val="aa"/>
                        <w:numPr>
                          <w:ilvl w:val="0"/>
                          <w:numId w:val="1"/>
                        </w:numPr>
                        <w:ind w:leftChars="0"/>
                      </w:pPr>
                      <w:r>
                        <w:rPr>
                          <w:rFonts w:hint="eastAsia"/>
                        </w:rPr>
                        <w:t>提案内容は、都市計画</w:t>
                      </w:r>
                      <w:r w:rsidRPr="002044A8">
                        <w:rPr>
                          <w:rFonts w:hint="eastAsia"/>
                        </w:rPr>
                        <w:t>法第２１条の２</w:t>
                      </w:r>
                      <w:r w:rsidRPr="00A65B10">
                        <w:rPr>
                          <w:rFonts w:hint="eastAsia"/>
                        </w:rPr>
                        <w:t>第４項第１号</w:t>
                      </w:r>
                      <w:r w:rsidRPr="002044A8">
                        <w:rPr>
                          <w:rFonts w:hint="eastAsia"/>
                        </w:rPr>
                        <w:t>に規定する要件に該当しな</w:t>
                      </w:r>
                      <w:r>
                        <w:rPr>
                          <w:rFonts w:hint="eastAsia"/>
                        </w:rPr>
                        <w:t>ければならないことを案内し</w:t>
                      </w:r>
                      <w:r w:rsidR="00CE1E56">
                        <w:rPr>
                          <w:rFonts w:hint="eastAsia"/>
                        </w:rPr>
                        <w:t>た</w:t>
                      </w:r>
                      <w:r>
                        <w:rPr>
                          <w:rFonts w:hint="eastAsia"/>
                        </w:rPr>
                        <w:t>か。</w:t>
                      </w:r>
                    </w:p>
                    <w:p w14:paraId="73AF8E28" w14:textId="335EACA0" w:rsidR="0067311E" w:rsidRDefault="0067311E" w:rsidP="0067311E">
                      <w:pPr>
                        <w:pStyle w:val="aa"/>
                        <w:numPr>
                          <w:ilvl w:val="0"/>
                          <w:numId w:val="1"/>
                        </w:numPr>
                        <w:ind w:leftChars="0"/>
                        <w:rPr>
                          <w:color w:val="000000" w:themeColor="text1"/>
                        </w:rPr>
                      </w:pPr>
                      <w:r w:rsidRPr="00807048">
                        <w:rPr>
                          <w:rFonts w:hint="eastAsia"/>
                          <w:color w:val="000000" w:themeColor="text1"/>
                        </w:rPr>
                        <w:t>都市計画提案が行われたときは、要綱第３条に規定する評価の基準に</w:t>
                      </w:r>
                      <w:r w:rsidR="00807048" w:rsidRPr="00807048">
                        <w:rPr>
                          <w:rFonts w:hint="eastAsia"/>
                          <w:color w:val="000000" w:themeColor="text1"/>
                        </w:rPr>
                        <w:t>基づいて</w:t>
                      </w:r>
                      <w:r w:rsidRPr="00807048">
                        <w:rPr>
                          <w:rFonts w:hint="eastAsia"/>
                          <w:color w:val="000000" w:themeColor="text1"/>
                        </w:rPr>
                        <w:t>、都市計画の決定（変更）を行うか否かの判断を行う旨を案内し</w:t>
                      </w:r>
                      <w:r w:rsidR="00CE1E56">
                        <w:rPr>
                          <w:rFonts w:hint="eastAsia"/>
                          <w:color w:val="000000" w:themeColor="text1"/>
                        </w:rPr>
                        <w:t>た</w:t>
                      </w:r>
                      <w:r w:rsidRPr="00807048">
                        <w:rPr>
                          <w:rFonts w:hint="eastAsia"/>
                          <w:color w:val="000000" w:themeColor="text1"/>
                        </w:rPr>
                        <w:t>か。</w:t>
                      </w:r>
                    </w:p>
                    <w:p w14:paraId="73363409" w14:textId="0F06B13F" w:rsidR="00C048DD" w:rsidRPr="00807048" w:rsidRDefault="00C048DD" w:rsidP="0067311E">
                      <w:pPr>
                        <w:pStyle w:val="aa"/>
                        <w:numPr>
                          <w:ilvl w:val="0"/>
                          <w:numId w:val="1"/>
                        </w:numPr>
                        <w:ind w:leftChars="0"/>
                        <w:rPr>
                          <w:color w:val="000000" w:themeColor="text1"/>
                        </w:rPr>
                      </w:pPr>
                      <w:r>
                        <w:rPr>
                          <w:rFonts w:hint="eastAsia"/>
                          <w:color w:val="000000" w:themeColor="text1"/>
                        </w:rPr>
                        <w:t>都市計画提案を行う際に、提出する要綱第２条（２）の関係図書は、</w:t>
                      </w:r>
                      <w:r w:rsidR="009A5EC5">
                        <w:rPr>
                          <w:rFonts w:hint="eastAsia"/>
                          <w:color w:val="000000" w:themeColor="text1"/>
                        </w:rPr>
                        <w:t>係る区域等を正しく表示するため、</w:t>
                      </w:r>
                      <w:r>
                        <w:rPr>
                          <w:rFonts w:hint="eastAsia"/>
                          <w:color w:val="000000" w:themeColor="text1"/>
                        </w:rPr>
                        <w:t>線形や</w:t>
                      </w:r>
                      <w:r w:rsidR="009A5EC5">
                        <w:rPr>
                          <w:rFonts w:hint="eastAsia"/>
                          <w:color w:val="000000" w:themeColor="text1"/>
                        </w:rPr>
                        <w:t>位置</w:t>
                      </w:r>
                      <w:r>
                        <w:rPr>
                          <w:rFonts w:hint="eastAsia"/>
                          <w:color w:val="000000" w:themeColor="text1"/>
                        </w:rPr>
                        <w:t>等の精度を求めることや、</w:t>
                      </w:r>
                      <w:r w:rsidRPr="00807048">
                        <w:rPr>
                          <w:rFonts w:hint="eastAsia"/>
                          <w:color w:val="000000" w:themeColor="text1"/>
                        </w:rPr>
                        <w:t>都市計画の決定（変更）を行う</w:t>
                      </w:r>
                      <w:r>
                        <w:rPr>
                          <w:rFonts w:hint="eastAsia"/>
                          <w:color w:val="000000" w:themeColor="text1"/>
                        </w:rPr>
                        <w:t>場合、</w:t>
                      </w:r>
                      <w:r w:rsidR="009A5EC5">
                        <w:rPr>
                          <w:rFonts w:hint="eastAsia"/>
                          <w:color w:val="000000" w:themeColor="text1"/>
                        </w:rPr>
                        <w:t>参考図書を含む</w:t>
                      </w:r>
                      <w:r>
                        <w:rPr>
                          <w:rFonts w:hint="eastAsia"/>
                          <w:color w:val="000000" w:themeColor="text1"/>
                        </w:rPr>
                        <w:t>「都市計画の図書」として</w:t>
                      </w:r>
                      <w:r w:rsidR="009A5EC5">
                        <w:rPr>
                          <w:rFonts w:hint="eastAsia"/>
                          <w:color w:val="000000" w:themeColor="text1"/>
                        </w:rPr>
                        <w:t>作成する必要がある旨を案内したか。</w:t>
                      </w:r>
                    </w:p>
                  </w:txbxContent>
                </v:textbox>
                <w10:wrap type="square" anchorx="margin"/>
              </v:shape>
            </w:pict>
          </mc:Fallback>
        </mc:AlternateContent>
      </w:r>
      <w:r w:rsidRPr="00CA3A76">
        <w:rPr>
          <w:rFonts w:hint="eastAsia"/>
          <w:shd w:val="pct15" w:color="auto" w:fill="FFFFFF"/>
        </w:rPr>
        <w:t>※本</w:t>
      </w:r>
      <w:r w:rsidRPr="00A65B10">
        <w:rPr>
          <w:rFonts w:hint="eastAsia"/>
          <w:shd w:val="pct15" w:color="auto" w:fill="FFFFFF"/>
        </w:rPr>
        <w:t>相談の内</w:t>
      </w:r>
      <w:r w:rsidRPr="00CA3A76">
        <w:rPr>
          <w:rFonts w:hint="eastAsia"/>
          <w:shd w:val="pct15" w:color="auto" w:fill="FFFFFF"/>
        </w:rPr>
        <w:t>容は、庁内関係部署で共有する場合がありますので、予めご了承ください。</w:t>
      </w:r>
    </w:p>
    <w:p w14:paraId="29C93D7A" w14:textId="77777777" w:rsidR="0067311E" w:rsidRDefault="0067311E" w:rsidP="0067311E">
      <w:pPr>
        <w:rPr>
          <w:sz w:val="16"/>
          <w:szCs w:val="16"/>
        </w:rPr>
      </w:pPr>
    </w:p>
    <w:p w14:paraId="73C0EBE1" w14:textId="77777777" w:rsidR="0067311E" w:rsidRDefault="0067311E" w:rsidP="0067311E">
      <w:pPr>
        <w:rPr>
          <w:sz w:val="16"/>
          <w:szCs w:val="16"/>
        </w:rPr>
      </w:pPr>
    </w:p>
    <w:p w14:paraId="0FE62651" w14:textId="77777777" w:rsidR="0067311E" w:rsidRDefault="0067311E" w:rsidP="0067311E">
      <w:pPr>
        <w:rPr>
          <w:sz w:val="16"/>
          <w:szCs w:val="16"/>
        </w:rPr>
      </w:pPr>
    </w:p>
    <w:p w14:paraId="64DA4B25" w14:textId="77777777" w:rsidR="0067311E" w:rsidRDefault="0067311E" w:rsidP="0067311E">
      <w:pPr>
        <w:rPr>
          <w:sz w:val="16"/>
          <w:szCs w:val="16"/>
        </w:rPr>
      </w:pPr>
    </w:p>
    <w:p w14:paraId="7D79226E" w14:textId="77777777" w:rsidR="0067311E" w:rsidRDefault="0067311E" w:rsidP="0067311E">
      <w:pPr>
        <w:rPr>
          <w:sz w:val="16"/>
          <w:szCs w:val="16"/>
        </w:rPr>
      </w:pPr>
    </w:p>
    <w:p w14:paraId="2707A82E" w14:textId="77777777" w:rsidR="0067311E" w:rsidRDefault="0067311E" w:rsidP="0067311E">
      <w:pPr>
        <w:rPr>
          <w:sz w:val="16"/>
          <w:szCs w:val="16"/>
        </w:rPr>
      </w:pPr>
    </w:p>
    <w:p w14:paraId="6FA11207" w14:textId="77777777" w:rsidR="0067311E" w:rsidRDefault="0067311E" w:rsidP="0067311E">
      <w:pPr>
        <w:rPr>
          <w:sz w:val="16"/>
          <w:szCs w:val="16"/>
        </w:rPr>
      </w:pPr>
    </w:p>
    <w:p w14:paraId="01E9D948" w14:textId="77777777" w:rsidR="0067311E" w:rsidRDefault="0067311E" w:rsidP="0067311E">
      <w:pPr>
        <w:rPr>
          <w:sz w:val="16"/>
          <w:szCs w:val="16"/>
        </w:rPr>
      </w:pPr>
    </w:p>
    <w:p w14:paraId="7906A550" w14:textId="77777777" w:rsidR="0067311E" w:rsidRDefault="0067311E" w:rsidP="0067311E">
      <w:pPr>
        <w:rPr>
          <w:sz w:val="16"/>
          <w:szCs w:val="16"/>
        </w:rPr>
      </w:pPr>
    </w:p>
    <w:p w14:paraId="2ECA6C96" w14:textId="679A35BF"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lastRenderedPageBreak/>
        <w:t>＜参考</w:t>
      </w:r>
      <w:r w:rsidR="00807048" w:rsidRPr="00807048">
        <w:rPr>
          <w:rFonts w:ascii="游ゴシック" w:eastAsia="游ゴシック" w:hAnsi="游ゴシック" w:hint="eastAsia"/>
          <w:szCs w:val="21"/>
        </w:rPr>
        <w:t>_抜粋</w:t>
      </w:r>
      <w:r w:rsidRPr="00807048">
        <w:rPr>
          <w:rFonts w:ascii="游ゴシック" w:eastAsia="游ゴシック" w:hAnsi="游ゴシック" w:hint="eastAsia"/>
          <w:szCs w:val="21"/>
        </w:rPr>
        <w:t>＞</w:t>
      </w:r>
    </w:p>
    <w:p w14:paraId="7814BE6B" w14:textId="23BDDF3D" w:rsidR="0067311E" w:rsidRPr="00807048" w:rsidRDefault="00807048" w:rsidP="0067311E">
      <w:pPr>
        <w:rPr>
          <w:rFonts w:ascii="游ゴシック" w:eastAsia="游ゴシック" w:hAnsi="游ゴシック"/>
          <w:szCs w:val="21"/>
        </w:rPr>
      </w:pPr>
      <w:r w:rsidRPr="00807048">
        <w:rPr>
          <w:rFonts w:ascii="游ゴシック" w:eastAsia="游ゴシック" w:hAnsi="游ゴシック" w:hint="eastAsia"/>
          <w:szCs w:val="21"/>
        </w:rPr>
        <w:t>●</w:t>
      </w:r>
      <w:r w:rsidR="0067311E" w:rsidRPr="00807048">
        <w:rPr>
          <w:rFonts w:ascii="游ゴシック" w:eastAsia="游ゴシック" w:hAnsi="游ゴシック" w:hint="eastAsia"/>
          <w:szCs w:val="21"/>
        </w:rPr>
        <w:t>都市計画法</w:t>
      </w:r>
    </w:p>
    <w:p w14:paraId="70289DE6"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szCs w:val="21"/>
        </w:rPr>
        <w:t>(都市計画の決定等の提案)</w:t>
      </w:r>
    </w:p>
    <w:p w14:paraId="32C2281F" w14:textId="3EBE347D"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第二十一条の二　都市計画区域又は準都市計画区域のうち、一体として整備し、開発し、又は保全すべき土地の区域としてふさわしい政令で定める規模以上の一団の土地の区域について、当該土地の所有権又は建物の所有を目的とする対抗要件を備えた地上権若しくは賃借権</w:t>
      </w:r>
      <w:r w:rsidRPr="00807048">
        <w:rPr>
          <w:rFonts w:ascii="游ゴシック" w:eastAsia="游ゴシック" w:hAnsi="游ゴシック"/>
          <w:szCs w:val="21"/>
        </w:rPr>
        <w:t>(臨時設備その他一時的に使用する施設のため設定されたことが明らかなものを除く。第四項第二号において「借地権」という。)を有する者(同号において「土地所有者等」という。)は、一人で、又は数人共同して、都道府県又は市町村に対し、都市計画(都市計画区域の整備、開発及び保全</w:t>
      </w:r>
      <w:r w:rsidRPr="00807048">
        <w:rPr>
          <w:rFonts w:ascii="游ゴシック" w:eastAsia="游ゴシック" w:hAnsi="游ゴシック" w:hint="eastAsia"/>
          <w:szCs w:val="21"/>
        </w:rPr>
        <w:t>の方針並びに都市再開発方針等に関するものを除く。次項及び第三項並びに第七十五条の九第一項において同じ。</w:t>
      </w:r>
      <w:r w:rsidRPr="00807048">
        <w:rPr>
          <w:rFonts w:ascii="游ゴシック" w:eastAsia="游ゴシック" w:hAnsi="游ゴシック"/>
          <w:szCs w:val="21"/>
        </w:rPr>
        <w:t>)の決定又は変更をすることを提案することができる。この場合においては、当該提案に係る都市計画の素案を添えなければならない。</w:t>
      </w:r>
    </w:p>
    <w:p w14:paraId="13DD5B02" w14:textId="47B23AB9"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２　略</w:t>
      </w:r>
    </w:p>
    <w:p w14:paraId="2DF91247" w14:textId="5ED14F28"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３　略</w:t>
      </w:r>
    </w:p>
    <w:p w14:paraId="53ADD638"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４　前三項の規定による提案</w:t>
      </w:r>
      <w:r w:rsidRPr="00807048">
        <w:rPr>
          <w:rFonts w:ascii="游ゴシック" w:eastAsia="游ゴシック" w:hAnsi="游ゴシック"/>
          <w:szCs w:val="21"/>
        </w:rPr>
        <w:t>(以下「計画提案」という。)は、次に掲げるところに従つて、国土交通省令で定めるところにより行うものとする。</w:t>
      </w:r>
    </w:p>
    <w:p w14:paraId="4E0A2247"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一　当該計画提案に係る都市計画の素案の内容が、第十三条その他の法令の規定に基づく都市計画に関する基準に適合するものであること。</w:t>
      </w:r>
    </w:p>
    <w:p w14:paraId="11D68AA9"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二　当該計画提案に係る都市計画の素案の対象となる土地</w:t>
      </w:r>
      <w:r w:rsidRPr="00807048">
        <w:rPr>
          <w:rFonts w:ascii="游ゴシック" w:eastAsia="游ゴシック" w:hAnsi="游ゴシック"/>
          <w:szCs w:val="21"/>
        </w:rPr>
        <w:t>(国又は地方公共団体の所有している土地で公共施設の用に供されているものを除く。以下この号において同じ。)の区域内の土地所有者等の三分の二以上の同意(同意した者が所有するその区域内の土地の地積と同意した者が有する借地権の目的となつているその区域内の土地の地積の合計が、その区域内の土地の総地積と借地権の目的となつている土地の総地積との合計の三分の二以上となる場合に限る。)を得ていること。</w:t>
      </w:r>
    </w:p>
    <w:p w14:paraId="062D070D" w14:textId="77777777" w:rsidR="00807048" w:rsidRPr="00807048" w:rsidRDefault="00807048" w:rsidP="00807048">
      <w:pPr>
        <w:rPr>
          <w:rFonts w:ascii="游ゴシック" w:eastAsia="游ゴシック" w:hAnsi="游ゴシック"/>
          <w:szCs w:val="21"/>
        </w:rPr>
      </w:pPr>
    </w:p>
    <w:p w14:paraId="7E4BEC40" w14:textId="4264402B" w:rsidR="0067311E" w:rsidRPr="00807048" w:rsidRDefault="00807048" w:rsidP="0067311E">
      <w:pPr>
        <w:rPr>
          <w:rFonts w:ascii="游ゴシック" w:eastAsia="游ゴシック" w:hAnsi="游ゴシック"/>
          <w:szCs w:val="21"/>
        </w:rPr>
      </w:pPr>
      <w:r w:rsidRPr="00807048">
        <w:rPr>
          <w:rFonts w:ascii="游ゴシック" w:eastAsia="游ゴシック" w:hAnsi="游ゴシック" w:hint="eastAsia"/>
          <w:szCs w:val="21"/>
        </w:rPr>
        <w:t>●</w:t>
      </w:r>
      <w:r w:rsidR="0067311E" w:rsidRPr="00807048">
        <w:rPr>
          <w:rFonts w:ascii="游ゴシック" w:eastAsia="游ゴシック" w:hAnsi="游ゴシック" w:hint="eastAsia"/>
          <w:szCs w:val="21"/>
        </w:rPr>
        <w:t>相模原市都市計画決定等の提案に関する事務手続き要綱</w:t>
      </w:r>
    </w:p>
    <w:p w14:paraId="42508C79"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szCs w:val="21"/>
        </w:rPr>
        <w:t>(提案書の提出等)</w:t>
      </w:r>
    </w:p>
    <w:p w14:paraId="2729E19E"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第２条　都市計画決定等の提案</w:t>
      </w:r>
      <w:r w:rsidRPr="00807048">
        <w:rPr>
          <w:rFonts w:ascii="游ゴシック" w:eastAsia="游ゴシック" w:hAnsi="游ゴシック"/>
          <w:szCs w:val="21"/>
        </w:rPr>
        <w:t>(以下「計画提案」という。)を行おうとする者は、都市計画提案書(第１号様式)に次に掲げる書類を添えて提出しなければならない。</w:t>
      </w:r>
    </w:p>
    <w:p w14:paraId="0CC124D9"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（１）法第２１条の２第１項後段に規定する都市計画の素案</w:t>
      </w:r>
    </w:p>
    <w:p w14:paraId="68AF4004"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（２）関係図書</w:t>
      </w:r>
      <w:r w:rsidRPr="00807048">
        <w:rPr>
          <w:rFonts w:ascii="游ゴシック" w:eastAsia="游ゴシック" w:hAnsi="游ゴシック"/>
          <w:szCs w:val="21"/>
        </w:rPr>
        <w:t>(相模原市地形図１／２，５００に記入する。)</w:t>
      </w:r>
    </w:p>
    <w:p w14:paraId="2637D995"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（３）法第２１条の２第１項前段に規定する土地所有者等の同意書</w:t>
      </w:r>
      <w:r w:rsidRPr="00807048">
        <w:rPr>
          <w:rFonts w:ascii="游ゴシック" w:eastAsia="游ゴシック" w:hAnsi="游ゴシック"/>
          <w:szCs w:val="21"/>
        </w:rPr>
        <w:t>(第２号様式)</w:t>
      </w:r>
    </w:p>
    <w:p w14:paraId="47A2F3D5"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２　前項の計画提案に際し、都市計画決定等の判断の資料とするため、次に掲げる書類を提出するよう求めることができる。</w:t>
      </w:r>
    </w:p>
    <w:p w14:paraId="51710FE4"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（１）周辺環境等への検討に関する書類</w:t>
      </w:r>
      <w:r w:rsidRPr="00807048">
        <w:rPr>
          <w:rFonts w:ascii="游ゴシック" w:eastAsia="游ゴシック" w:hAnsi="游ゴシック"/>
          <w:szCs w:val="21"/>
        </w:rPr>
        <w:t>(第３号様式)</w:t>
      </w:r>
    </w:p>
    <w:p w14:paraId="797B6BAD"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（２）周辺住民等への説明の経緯に関する書類</w:t>
      </w:r>
      <w:r w:rsidRPr="00807048">
        <w:rPr>
          <w:rFonts w:ascii="游ゴシック" w:eastAsia="游ゴシック" w:hAnsi="游ゴシック"/>
          <w:szCs w:val="21"/>
        </w:rPr>
        <w:t>(第４号様式)</w:t>
      </w:r>
    </w:p>
    <w:p w14:paraId="0EDEC17D" w14:textId="77777777"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（３）その他必要と認める書類</w:t>
      </w:r>
    </w:p>
    <w:p w14:paraId="277F8F41" w14:textId="12B192C8" w:rsidR="00807048" w:rsidRPr="00807048" w:rsidRDefault="00807048" w:rsidP="00807048">
      <w:pPr>
        <w:rPr>
          <w:rFonts w:ascii="游ゴシック" w:eastAsia="游ゴシック" w:hAnsi="游ゴシック"/>
          <w:szCs w:val="21"/>
        </w:rPr>
      </w:pPr>
      <w:r w:rsidRPr="00807048">
        <w:rPr>
          <w:rFonts w:ascii="游ゴシック" w:eastAsia="游ゴシック" w:hAnsi="游ゴシック" w:hint="eastAsia"/>
          <w:szCs w:val="21"/>
        </w:rPr>
        <w:t>３　計画提案を行おうとするものは、計画の内容について、事前に相談するよう努めるものとする。</w:t>
      </w:r>
    </w:p>
    <w:p w14:paraId="4C4A1FD2"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szCs w:val="21"/>
        </w:rPr>
        <w:t>(評価の基準)</w:t>
      </w:r>
    </w:p>
    <w:p w14:paraId="52B3A157"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第３条　法第２１条の３に規定する都市計画決定等をする必要があるかどうかの判断基準は、次に掲げる項目ごとに、別表１に定めるとおりとする。</w:t>
      </w:r>
    </w:p>
    <w:p w14:paraId="50416F94"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（１）本市のまちづくり方針に即していること。</w:t>
      </w:r>
    </w:p>
    <w:p w14:paraId="79626CF5"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（２）計画提案された区域の周辺環境等が配慮されていること。</w:t>
      </w:r>
    </w:p>
    <w:p w14:paraId="4FFAFE4C"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lastRenderedPageBreak/>
        <w:t>（３）計画提案された区域の周辺住民との調整が整い、賛同が得られていること。</w:t>
      </w:r>
    </w:p>
    <w:p w14:paraId="05D32EC2"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別表１</w:t>
      </w:r>
      <w:r w:rsidRPr="00807048">
        <w:rPr>
          <w:rFonts w:ascii="游ゴシック" w:eastAsia="游ゴシック" w:hAnsi="游ゴシック"/>
          <w:szCs w:val="21"/>
        </w:rPr>
        <w:t>(第３条関係)</w:t>
      </w:r>
    </w:p>
    <w:p w14:paraId="11B58B17"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（１）本市のまちづくり方針とは、次に掲げるものをいう。</w:t>
      </w:r>
    </w:p>
    <w:p w14:paraId="7CA5B72F"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ア　都市計画区域の整備、開発及び保全の方針</w:t>
      </w:r>
    </w:p>
    <w:p w14:paraId="7C71915D"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イ　相模原市総合計画</w:t>
      </w:r>
    </w:p>
    <w:p w14:paraId="2BE29067"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ウ　相模原市都市計画マスタープラン</w:t>
      </w:r>
    </w:p>
    <w:p w14:paraId="2DCA7D63"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エ　相模原都市計画都市再開発の方針</w:t>
      </w:r>
    </w:p>
    <w:p w14:paraId="4C38FAC2"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オ　相模原都市計画住宅市街地の開発整備の方針</w:t>
      </w:r>
    </w:p>
    <w:p w14:paraId="40F8BC5E"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カ　本市のまちづくりに関する条例、規則、要綱、方針及び計画</w:t>
      </w:r>
    </w:p>
    <w:p w14:paraId="215F3E76" w14:textId="77777777" w:rsidR="0067311E" w:rsidRPr="00807048" w:rsidRDefault="0067311E" w:rsidP="0067311E">
      <w:pPr>
        <w:rPr>
          <w:rFonts w:ascii="游ゴシック" w:eastAsia="游ゴシック" w:hAnsi="游ゴシック"/>
          <w:szCs w:val="21"/>
        </w:rPr>
      </w:pPr>
      <w:r w:rsidRPr="00807048">
        <w:rPr>
          <w:rFonts w:ascii="游ゴシック" w:eastAsia="游ゴシック" w:hAnsi="游ゴシック" w:hint="eastAsia"/>
          <w:szCs w:val="21"/>
        </w:rPr>
        <w:t>（２）計画提案された区域の周辺環境等が配慮されているとは、第２条第２項第１号に規定する周辺環境等への検討に関する書類</w:t>
      </w:r>
      <w:r w:rsidRPr="00807048">
        <w:rPr>
          <w:rFonts w:ascii="游ゴシック" w:eastAsia="游ゴシック" w:hAnsi="游ゴシック"/>
          <w:szCs w:val="21"/>
        </w:rPr>
        <w:t>(第３号様式)の内容と同様の内容が検討されていることとする。</w:t>
      </w:r>
    </w:p>
    <w:p w14:paraId="79611DB0" w14:textId="4ED40065" w:rsidR="0067311E" w:rsidRDefault="0067311E" w:rsidP="00945C7E">
      <w:r w:rsidRPr="00807048">
        <w:rPr>
          <w:rFonts w:ascii="游ゴシック" w:eastAsia="游ゴシック" w:hAnsi="游ゴシック" w:hint="eastAsia"/>
          <w:szCs w:val="21"/>
        </w:rPr>
        <w:t>（３）計画提案された区域の周辺住民との調整が整い、賛同が得られているとは、第２条第２項第２号に規定する周辺住民等への説明の経緯に関する書類</w:t>
      </w:r>
      <w:r w:rsidRPr="00807048">
        <w:rPr>
          <w:rFonts w:ascii="游ゴシック" w:eastAsia="游ゴシック" w:hAnsi="游ゴシック"/>
          <w:szCs w:val="21"/>
        </w:rPr>
        <w:t>(第４号様式)の内容と同様の内容が検討されていることとする。</w:t>
      </w:r>
    </w:p>
    <w:sectPr w:rsidR="0067311E" w:rsidSect="002044A8">
      <w:pgSz w:w="11906" w:h="16838"/>
      <w:pgMar w:top="1134"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BD4C3" w14:textId="77777777" w:rsidR="000F1818" w:rsidRDefault="000F1818" w:rsidP="005D0AFD">
      <w:r>
        <w:separator/>
      </w:r>
    </w:p>
  </w:endnote>
  <w:endnote w:type="continuationSeparator" w:id="0">
    <w:p w14:paraId="0CF4B964" w14:textId="77777777" w:rsidR="000F1818" w:rsidRDefault="000F1818" w:rsidP="005D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14B4F" w14:textId="77777777" w:rsidR="000F1818" w:rsidRDefault="000F1818" w:rsidP="005D0AFD">
      <w:r>
        <w:separator/>
      </w:r>
    </w:p>
  </w:footnote>
  <w:footnote w:type="continuationSeparator" w:id="0">
    <w:p w14:paraId="6310BE84" w14:textId="77777777" w:rsidR="000F1818" w:rsidRDefault="000F1818" w:rsidP="005D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F3358"/>
    <w:multiLevelType w:val="hybridMultilevel"/>
    <w:tmpl w:val="2546736A"/>
    <w:lvl w:ilvl="0" w:tplc="262A77B4">
      <w:start w:val="3"/>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4888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FC"/>
    <w:rsid w:val="00054FFC"/>
    <w:rsid w:val="000C783E"/>
    <w:rsid w:val="000F1818"/>
    <w:rsid w:val="00132BCA"/>
    <w:rsid w:val="001923D1"/>
    <w:rsid w:val="001E6DBD"/>
    <w:rsid w:val="001F3231"/>
    <w:rsid w:val="002044A8"/>
    <w:rsid w:val="0024444F"/>
    <w:rsid w:val="002F3507"/>
    <w:rsid w:val="003D5E01"/>
    <w:rsid w:val="0041640C"/>
    <w:rsid w:val="00417856"/>
    <w:rsid w:val="00424DFE"/>
    <w:rsid w:val="00496138"/>
    <w:rsid w:val="00545467"/>
    <w:rsid w:val="005D0AFD"/>
    <w:rsid w:val="006078E6"/>
    <w:rsid w:val="00625CFC"/>
    <w:rsid w:val="0067311E"/>
    <w:rsid w:val="006B3B62"/>
    <w:rsid w:val="00715481"/>
    <w:rsid w:val="00752F89"/>
    <w:rsid w:val="007F23D4"/>
    <w:rsid w:val="00807048"/>
    <w:rsid w:val="0081306D"/>
    <w:rsid w:val="00885A95"/>
    <w:rsid w:val="00945C7E"/>
    <w:rsid w:val="009A5EC5"/>
    <w:rsid w:val="00A65B10"/>
    <w:rsid w:val="00B203DC"/>
    <w:rsid w:val="00B55A05"/>
    <w:rsid w:val="00C048DD"/>
    <w:rsid w:val="00C837F3"/>
    <w:rsid w:val="00CA3A76"/>
    <w:rsid w:val="00CE1E56"/>
    <w:rsid w:val="00D70B83"/>
    <w:rsid w:val="00D717B4"/>
    <w:rsid w:val="00D75BC5"/>
    <w:rsid w:val="00D87205"/>
    <w:rsid w:val="00E26BC6"/>
    <w:rsid w:val="00E92723"/>
    <w:rsid w:val="00EA686F"/>
    <w:rsid w:val="00F90B32"/>
    <w:rsid w:val="00FD7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85FC46"/>
  <w15:chartTrackingRefBased/>
  <w15:docId w15:val="{60371CB3-72C1-476A-B151-55030163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61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6138"/>
    <w:rPr>
      <w:rFonts w:asciiTheme="majorHAnsi" w:eastAsiaTheme="majorEastAsia" w:hAnsiTheme="majorHAnsi" w:cstheme="majorBidi"/>
      <w:sz w:val="18"/>
      <w:szCs w:val="18"/>
    </w:rPr>
  </w:style>
  <w:style w:type="paragraph" w:styleId="a6">
    <w:name w:val="header"/>
    <w:basedOn w:val="a"/>
    <w:link w:val="a7"/>
    <w:uiPriority w:val="99"/>
    <w:unhideWhenUsed/>
    <w:rsid w:val="005D0AFD"/>
    <w:pPr>
      <w:tabs>
        <w:tab w:val="center" w:pos="4252"/>
        <w:tab w:val="right" w:pos="8504"/>
      </w:tabs>
      <w:snapToGrid w:val="0"/>
    </w:pPr>
  </w:style>
  <w:style w:type="character" w:customStyle="1" w:styleId="a7">
    <w:name w:val="ヘッダー (文字)"/>
    <w:basedOn w:val="a0"/>
    <w:link w:val="a6"/>
    <w:uiPriority w:val="99"/>
    <w:rsid w:val="005D0AFD"/>
  </w:style>
  <w:style w:type="paragraph" w:styleId="a8">
    <w:name w:val="footer"/>
    <w:basedOn w:val="a"/>
    <w:link w:val="a9"/>
    <w:uiPriority w:val="99"/>
    <w:unhideWhenUsed/>
    <w:rsid w:val="005D0AFD"/>
    <w:pPr>
      <w:tabs>
        <w:tab w:val="center" w:pos="4252"/>
        <w:tab w:val="right" w:pos="8504"/>
      </w:tabs>
      <w:snapToGrid w:val="0"/>
    </w:pPr>
  </w:style>
  <w:style w:type="character" w:customStyle="1" w:styleId="a9">
    <w:name w:val="フッター (文字)"/>
    <w:basedOn w:val="a0"/>
    <w:link w:val="a8"/>
    <w:uiPriority w:val="99"/>
    <w:rsid w:val="005D0AFD"/>
  </w:style>
  <w:style w:type="paragraph" w:styleId="aa">
    <w:name w:val="List Paragraph"/>
    <w:basedOn w:val="a"/>
    <w:uiPriority w:val="34"/>
    <w:qFormat/>
    <w:rsid w:val="002044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331</Words>
  <Characters>1888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泰輔</dc:creator>
  <cp:keywords/>
  <dc:description/>
  <cp:lastModifiedBy>加藤 大嗣</cp:lastModifiedBy>
  <cp:revision>12</cp:revision>
  <cp:lastPrinted>2024-07-17T06:46:00Z</cp:lastPrinted>
  <dcterms:created xsi:type="dcterms:W3CDTF">2024-12-19T08:16:00Z</dcterms:created>
  <dcterms:modified xsi:type="dcterms:W3CDTF">2025-02-17T00:59:00Z</dcterms:modified>
</cp:coreProperties>
</file>