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F5" w:rsidRDefault="00C1247F">
      <w:pPr>
        <w:rPr>
          <w:rFonts w:cstheme="minorBidi"/>
          <w:sz w:val="20"/>
          <w:szCs w:val="20"/>
        </w:rPr>
      </w:pPr>
      <w:r w:rsidRPr="00C1247F">
        <w:rPr>
          <w:rFonts w:hint="eastAsia"/>
          <w:color w:val="000000"/>
        </w:rPr>
        <w:t>参考</w:t>
      </w:r>
      <w:r w:rsidR="0062649D">
        <w:rPr>
          <w:rFonts w:hint="eastAsia"/>
          <w:color w:val="000000"/>
        </w:rPr>
        <w:t>様式第</w:t>
      </w:r>
      <w:r w:rsidR="003931F0">
        <w:rPr>
          <w:rFonts w:ascii="Times New Roman" w:hint="eastAsia"/>
          <w:color w:val="000000"/>
        </w:rPr>
        <w:t>１０</w:t>
      </w:r>
      <w:r w:rsidR="0062649D">
        <w:rPr>
          <w:rFonts w:hint="eastAsia"/>
          <w:color w:val="000000"/>
        </w:rPr>
        <w:t>号</w:t>
      </w:r>
    </w:p>
    <w:p w:rsidR="00EF3AF5" w:rsidRDefault="0062649D">
      <w:pPr>
        <w:jc w:val="center"/>
        <w:rPr>
          <w:rFonts w:cstheme="minorBidi"/>
          <w:sz w:val="20"/>
          <w:szCs w:val="20"/>
        </w:rPr>
      </w:pPr>
      <w:r>
        <w:rPr>
          <w:rFonts w:hint="eastAsia"/>
          <w:color w:val="000000"/>
          <w:sz w:val="30"/>
          <w:szCs w:val="30"/>
        </w:rPr>
        <w:t>販売事業廃止に係る一般消費者等引継状況明細表</w:t>
      </w:r>
    </w:p>
    <w:p w:rsidR="00EF3AF5" w:rsidRDefault="0062649D">
      <w:pPr>
        <w:rPr>
          <w:rFonts w:cstheme="minorBidi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  <w:spacing w:val="30"/>
          <w:sz w:val="28"/>
          <w:szCs w:val="28"/>
          <w:u w:val="single"/>
        </w:rPr>
        <w:t>販売事業所名</w:t>
      </w:r>
      <w:r>
        <w:rPr>
          <w:color w:val="000000"/>
          <w:u w:val="single"/>
        </w:rPr>
        <w:t xml:space="preserve"> </w:t>
      </w:r>
      <w:r>
        <w:rPr>
          <w:rFonts w:hint="eastAsia"/>
          <w:color w:val="000000"/>
          <w:u w:val="single"/>
        </w:rPr>
        <w:t>：</w:t>
      </w:r>
      <w:r>
        <w:rPr>
          <w:rFonts w:ascii="Times New Roman" w:cs="Times New Roman"/>
          <w:color w:val="000000"/>
          <w:sz w:val="32"/>
          <w:szCs w:val="32"/>
          <w:u w:val="single"/>
        </w:rPr>
        <w:t xml:space="preserve">                       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979"/>
        <w:gridCol w:w="1707"/>
        <w:gridCol w:w="1701"/>
        <w:gridCol w:w="1842"/>
        <w:gridCol w:w="1560"/>
      </w:tblGrid>
      <w:tr w:rsidR="007917BF" w:rsidRPr="009C4057" w:rsidTr="007917BF">
        <w:trPr>
          <w:trHeight w:val="42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br/>
              <w:t>地域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>
              <w:rPr>
                <w:rFonts w:hAnsi="ＭＳ 明朝" w:cs="ＭＳ Ｐゴシック" w:hint="eastAsia"/>
                <w:sz w:val="22"/>
              </w:rPr>
              <w:t>引継</w:t>
            </w:r>
            <w:r w:rsidRPr="00025FA9">
              <w:rPr>
                <w:rFonts w:hAnsi="ＭＳ 明朝" w:cs="ＭＳ Ｐゴシック" w:hint="eastAsia"/>
                <w:sz w:val="22"/>
              </w:rPr>
              <w:t>一般消費者等の数（戸）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 w:hint="eastAsia"/>
                <w:sz w:val="22"/>
              </w:rPr>
            </w:pPr>
            <w:r>
              <w:rPr>
                <w:rFonts w:hAnsi="ＭＳ 明朝" w:cs="ＭＳ Ｐゴシック" w:hint="eastAsia"/>
                <w:sz w:val="22"/>
              </w:rPr>
              <w:t>引継先販売店による書面交付終了年月日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7917BF" w:rsidRDefault="007917BF" w:rsidP="00027C9D">
            <w:pPr>
              <w:widowControl/>
              <w:spacing w:line="340" w:lineRule="exact"/>
              <w:rPr>
                <w:rFonts w:hAnsi="ＭＳ 明朝" w:cs="ＭＳ Ｐゴシック" w:hint="eastAsia"/>
                <w:sz w:val="22"/>
              </w:rPr>
            </w:pPr>
            <w:r>
              <w:rPr>
                <w:rFonts w:hAnsi="ＭＳ 明朝" w:cs="ＭＳ Ｐゴシック" w:hint="eastAsia"/>
                <w:sz w:val="22"/>
              </w:rPr>
              <w:t>引継先販売店による供給開始時点検終了年月日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 w:hint="eastAsia"/>
                <w:sz w:val="22"/>
              </w:rPr>
            </w:pPr>
            <w:r>
              <w:rPr>
                <w:rFonts w:hAnsi="ＭＳ 明朝" w:cs="ＭＳ Ｐゴシック" w:hint="eastAsia"/>
                <w:sz w:val="22"/>
              </w:rPr>
              <w:t>引継先販売事業者名称及び登録番号</w:t>
            </w: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 w:val="restart"/>
            <w:tcBorders>
              <w:top w:val="double" w:sz="6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sz w:val="22"/>
              </w:rPr>
              <w:t>相模原市</w:t>
            </w:r>
          </w:p>
        </w:tc>
        <w:tc>
          <w:tcPr>
            <w:tcW w:w="1979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緑区</w:t>
            </w:r>
          </w:p>
        </w:tc>
        <w:tc>
          <w:tcPr>
            <w:tcW w:w="170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中央区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南区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b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sz w:val="22"/>
              </w:rPr>
              <w:t>横浜市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b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sz w:val="22"/>
              </w:rPr>
              <w:t>川崎市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区）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sz w:val="22"/>
              </w:rPr>
              <w:t>県央地域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厚木市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大和市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海老名市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座間市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綾瀬市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愛川町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清川村</w:t>
            </w:r>
          </w:p>
        </w:tc>
        <w:tc>
          <w:tcPr>
            <w:tcW w:w="17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sz w:val="22"/>
              </w:rPr>
              <w:t>相模原市・横浜市・川崎市・県央地域以外の県内市町村</w:t>
            </w: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（　　　　　　）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32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BF" w:rsidRPr="00025FA9" w:rsidRDefault="007917BF" w:rsidP="00027C9D">
            <w:pPr>
              <w:spacing w:line="340" w:lineRule="exact"/>
              <w:ind w:left="213"/>
              <w:jc w:val="center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県　内　小　計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b/>
                <w:bCs/>
                <w:sz w:val="22"/>
              </w:rPr>
              <w:t>県外</w:t>
            </w:r>
          </w:p>
        </w:tc>
        <w:tc>
          <w:tcPr>
            <w:tcW w:w="1979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東京都</w:t>
            </w:r>
          </w:p>
        </w:tc>
        <w:tc>
          <w:tcPr>
            <w:tcW w:w="1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b/>
                <w:bCs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静岡県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山梨県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7917BF" w:rsidRPr="00025FA9" w:rsidRDefault="007917BF" w:rsidP="00027C9D">
            <w:pPr>
              <w:spacing w:line="340" w:lineRule="exact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その他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県　外　小　計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</w:tr>
      <w:tr w:rsidR="007917BF" w:rsidRPr="009C4057" w:rsidTr="004064BA">
        <w:trPr>
          <w:trHeight w:val="300"/>
        </w:trPr>
        <w:tc>
          <w:tcPr>
            <w:tcW w:w="32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  <w:r w:rsidRPr="00025FA9">
              <w:rPr>
                <w:rFonts w:hAnsi="ＭＳ 明朝" w:cs="ＭＳ Ｐゴシック" w:hint="eastAsia"/>
                <w:sz w:val="22"/>
              </w:rPr>
              <w:t>合　　計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BF" w:rsidRPr="00025FA9" w:rsidRDefault="007917BF" w:rsidP="00027C9D">
            <w:pPr>
              <w:widowControl/>
              <w:spacing w:line="340" w:lineRule="exact"/>
              <w:jc w:val="center"/>
              <w:rPr>
                <w:rFonts w:hAnsi="ＭＳ 明朝" w:cs="ＭＳ Ｐゴシック"/>
                <w:sz w:val="22"/>
              </w:rPr>
            </w:pPr>
          </w:p>
        </w:tc>
      </w:tr>
    </w:tbl>
    <w:p w:rsidR="007917BF" w:rsidRDefault="007917BF" w:rsidP="007917BF">
      <w:pPr>
        <w:ind w:firstLineChars="100" w:firstLine="213"/>
        <w:rPr>
          <w:rFonts w:asciiTheme="minorEastAsia" w:eastAsiaTheme="minorEastAsia" w:hAnsiTheme="minorEastAsia" w:cstheme="minorBidi"/>
          <w:color w:val="000000"/>
        </w:rPr>
      </w:pPr>
      <w:r>
        <w:rPr>
          <w:rFonts w:asciiTheme="minorEastAsia" w:eastAsiaTheme="minorEastAsia" w:hAnsiTheme="minorEastAsia" w:cstheme="minorBidi" w:hint="eastAsia"/>
          <w:color w:val="000000"/>
        </w:rPr>
        <w:t>備考</w:t>
      </w:r>
    </w:p>
    <w:p w:rsidR="007917BF" w:rsidRDefault="007917BF" w:rsidP="007917BF">
      <w:pPr>
        <w:ind w:firstLineChars="100" w:firstLine="213"/>
        <w:rPr>
          <w:rFonts w:asciiTheme="minorEastAsia" w:eastAsiaTheme="minorEastAsia" w:hAnsiTheme="minorEastAsia" w:cstheme="minorBidi"/>
          <w:color w:val="000000"/>
        </w:rPr>
      </w:pPr>
      <w:r>
        <w:rPr>
          <w:rFonts w:asciiTheme="minorEastAsia" w:eastAsiaTheme="minorEastAsia" w:hAnsiTheme="minorEastAsia" w:cstheme="minorBidi" w:hint="eastAsia"/>
          <w:color w:val="000000"/>
        </w:rPr>
        <w:t>１　販売所ごとに提出すること。</w:t>
      </w:r>
    </w:p>
    <w:p w:rsidR="007917BF" w:rsidRPr="003C7095" w:rsidRDefault="007917BF" w:rsidP="007917BF">
      <w:pPr>
        <w:ind w:firstLineChars="100" w:firstLine="213"/>
        <w:rPr>
          <w:rFonts w:asciiTheme="minorEastAsia" w:eastAsiaTheme="minorEastAsia" w:hAnsiTheme="minorEastAsia" w:cstheme="minorBidi"/>
          <w:color w:val="000000"/>
        </w:rPr>
      </w:pPr>
      <w:r>
        <w:rPr>
          <w:rFonts w:asciiTheme="minorEastAsia" w:eastAsiaTheme="minorEastAsia" w:hAnsiTheme="minorEastAsia" w:cstheme="minorBidi" w:hint="eastAsia"/>
          <w:color w:val="000000"/>
        </w:rPr>
        <w:t>２</w:t>
      </w:r>
      <w:r w:rsidRPr="003C7095">
        <w:rPr>
          <w:rFonts w:asciiTheme="minorEastAsia" w:eastAsiaTheme="minorEastAsia" w:hAnsiTheme="minorEastAsia" w:cstheme="minorBidi" w:hint="eastAsia"/>
          <w:color w:val="000000"/>
        </w:rPr>
        <w:t xml:space="preserve">　販売している一般消費者等の所在地（地域）ごとに消費者数を記載すること。</w:t>
      </w:r>
    </w:p>
    <w:p w:rsidR="007917BF" w:rsidRPr="003C7095" w:rsidRDefault="007917BF" w:rsidP="007917BF">
      <w:pPr>
        <w:rPr>
          <w:rFonts w:asciiTheme="minorEastAsia" w:eastAsiaTheme="minorEastAsia" w:hAnsiTheme="minorEastAsia" w:cstheme="minorBidi"/>
          <w:color w:val="000000"/>
        </w:rPr>
      </w:pPr>
      <w:r>
        <w:rPr>
          <w:rFonts w:asciiTheme="minorEastAsia" w:eastAsiaTheme="minorEastAsia" w:hAnsiTheme="minorEastAsia" w:cstheme="minorBidi" w:hint="eastAsia"/>
          <w:color w:val="000000"/>
        </w:rPr>
        <w:t xml:space="preserve">　３</w:t>
      </w:r>
      <w:r w:rsidRPr="003C7095">
        <w:rPr>
          <w:rFonts w:asciiTheme="minorEastAsia" w:eastAsiaTheme="minorEastAsia" w:hAnsiTheme="minorEastAsia" w:cstheme="minorBidi" w:hint="eastAsia"/>
          <w:color w:val="000000"/>
        </w:rPr>
        <w:t xml:space="preserve">　横浜市及び川崎市にあっては、括弧内に区名を記載すること。</w:t>
      </w:r>
    </w:p>
    <w:p w:rsidR="0062649D" w:rsidRDefault="007917BF" w:rsidP="007917BF">
      <w:pPr>
        <w:spacing w:line="320" w:lineRule="exact"/>
        <w:ind w:left="425" w:hangingChars="200" w:hanging="425"/>
        <w:rPr>
          <w:rFonts w:cstheme="minorBidi"/>
          <w:color w:val="000000"/>
        </w:rPr>
      </w:pPr>
      <w:r>
        <w:rPr>
          <w:rFonts w:asciiTheme="minorEastAsia" w:eastAsiaTheme="minorEastAsia" w:hAnsiTheme="minorEastAsia" w:cstheme="minorBidi" w:hint="eastAsia"/>
        </w:rPr>
        <w:t xml:space="preserve">　４</w:t>
      </w:r>
      <w:r w:rsidRPr="003C7095">
        <w:rPr>
          <w:rFonts w:asciiTheme="minorEastAsia" w:eastAsiaTheme="minorEastAsia" w:hAnsiTheme="minorEastAsia" w:cstheme="minorBidi" w:hint="eastAsia"/>
        </w:rPr>
        <w:t xml:space="preserve">　</w:t>
      </w:r>
      <w:r w:rsidRPr="003C7095">
        <w:rPr>
          <w:rFonts w:asciiTheme="minorEastAsia" w:eastAsiaTheme="minorEastAsia" w:hAnsiTheme="minorEastAsia" w:cs="ＭＳ Ｐゴシック" w:hint="eastAsia"/>
        </w:rPr>
        <w:t>相模原市・横浜市・川崎市・県央地域以外の県内の地域にあっては、</w:t>
      </w:r>
      <w:r w:rsidRPr="003C7095">
        <w:rPr>
          <w:rFonts w:asciiTheme="minorEastAsia" w:eastAsiaTheme="minorEastAsia" w:hAnsiTheme="minorEastAsia" w:cstheme="minorBidi" w:hint="eastAsia"/>
        </w:rPr>
        <w:t>括弧内に市町村名を記載すること。</w:t>
      </w:r>
      <w:bookmarkStart w:id="0" w:name="_GoBack"/>
      <w:bookmarkEnd w:id="0"/>
    </w:p>
    <w:sectPr w:rsidR="0062649D">
      <w:pgSz w:w="11906" w:h="16838" w:code="9"/>
      <w:pgMar w:top="284" w:right="851" w:bottom="340" w:left="851" w:header="720" w:footer="720" w:gutter="0"/>
      <w:cols w:space="720"/>
      <w:noEndnote/>
      <w:docGrid w:type="linesAndChars" w:linePitch="285" w:charSpace="5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F0" w:rsidRDefault="003931F0" w:rsidP="003931F0">
      <w:r>
        <w:separator/>
      </w:r>
    </w:p>
  </w:endnote>
  <w:endnote w:type="continuationSeparator" w:id="0">
    <w:p w:rsidR="003931F0" w:rsidRDefault="003931F0" w:rsidP="0039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F0" w:rsidRDefault="003931F0" w:rsidP="003931F0">
      <w:r>
        <w:separator/>
      </w:r>
    </w:p>
  </w:footnote>
  <w:footnote w:type="continuationSeparator" w:id="0">
    <w:p w:rsidR="003931F0" w:rsidRDefault="003931F0" w:rsidP="0039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oNotHyphenateCaps/>
  <w:drawingGridHorizontalSpacing w:val="106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0"/>
    <w:rsid w:val="003931F0"/>
    <w:rsid w:val="005F2CE0"/>
    <w:rsid w:val="0062649D"/>
    <w:rsid w:val="007917BF"/>
    <w:rsid w:val="00C1247F"/>
    <w:rsid w:val="00E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CD994"/>
  <w14:defaultImageDpi w14:val="0"/>
  <w15:docId w15:val="{54DA3CFB-F438-4EFC-8DF8-AA8FE528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1F0"/>
    <w:rPr>
      <w:rFonts w:ascii="ＭＳ 明朝" w:eastAsia="ＭＳ 明朝" w:hAnsi="Times New Roman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93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1F0"/>
    <w:rPr>
      <w:rFonts w:ascii="ＭＳ 明朝" w:eastAsia="ＭＳ 明朝" w:hAnsi="Times New Roman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91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7B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　エフアイエス</dc:creator>
  <cp:keywords/>
  <dc:description/>
  <cp:lastModifiedBy>八谷 和宏</cp:lastModifiedBy>
  <cp:revision>6</cp:revision>
  <cp:lastPrinted>2023-03-17T04:15:00Z</cp:lastPrinted>
  <dcterms:created xsi:type="dcterms:W3CDTF">2022-07-20T01:29:00Z</dcterms:created>
  <dcterms:modified xsi:type="dcterms:W3CDTF">2023-03-17T04:25:00Z</dcterms:modified>
</cp:coreProperties>
</file>